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7B2A" w:rsidRDefault="00527B2A">
      <w:pPr>
        <w:jc w:val="center"/>
        <w:rPr>
          <w:rFonts w:ascii="Times New Roman" w:eastAsia="Times New Roman" w:hAnsi="Times New Roman" w:cs="Times New Roman"/>
          <w:sz w:val="40"/>
          <w:szCs w:val="40"/>
        </w:rPr>
      </w:pPr>
    </w:p>
    <w:p w:rsidR="00527B2A" w:rsidRDefault="00F11F1E">
      <w:pPr>
        <w:widowControl w:val="0"/>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 xml:space="preserve">ANALYSIS OF MANGROVES IN GUJARAT USING </w:t>
      </w:r>
    </w:p>
    <w:p w:rsidR="00527B2A" w:rsidRDefault="00F11F1E">
      <w:pPr>
        <w:widowControl w:val="0"/>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DATACUBE</w:t>
      </w:r>
    </w:p>
    <w:p w:rsidR="00527B2A" w:rsidRDefault="00527B2A">
      <w:pPr>
        <w:widowControl w:val="0"/>
        <w:jc w:val="center"/>
        <w:rPr>
          <w:rFonts w:ascii="Times New Roman" w:eastAsia="Times New Roman" w:hAnsi="Times New Roman" w:cs="Times New Roman"/>
          <w:b/>
          <w:sz w:val="44"/>
          <w:szCs w:val="44"/>
        </w:rPr>
      </w:pPr>
    </w:p>
    <w:p w:rsidR="00527B2A" w:rsidRPr="00FE147B" w:rsidRDefault="00FE147B" w:rsidP="00FE147B">
      <w:pPr>
        <w:pStyle w:val="ListParagraph"/>
        <w:widowControl w:val="0"/>
        <w:numPr>
          <w:ilvl w:val="0"/>
          <w:numId w:val="7"/>
        </w:numPr>
        <w:jc w:val="center"/>
        <w:rPr>
          <w:rFonts w:ascii="Times New Roman" w:eastAsia="Times New Roman" w:hAnsi="Times New Roman" w:cs="Times New Roman"/>
          <w:sz w:val="44"/>
          <w:szCs w:val="44"/>
        </w:rPr>
      </w:pPr>
      <w:r w:rsidRPr="00FE147B">
        <w:rPr>
          <w:rFonts w:ascii="Times New Roman" w:eastAsia="Times New Roman" w:hAnsi="Times New Roman" w:cs="Times New Roman"/>
          <w:sz w:val="44"/>
          <w:szCs w:val="44"/>
        </w:rPr>
        <w:t>T. Saketh Kumar</w:t>
      </w: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bookmarkStart w:id="0" w:name="_GoBack"/>
      <w:bookmarkEnd w:id="0"/>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rPr>
          <w:rFonts w:ascii="Times New Roman" w:eastAsia="Times New Roman" w:hAnsi="Times New Roman" w:cs="Times New Roman"/>
          <w:sz w:val="44"/>
          <w:szCs w:val="44"/>
        </w:rPr>
      </w:pPr>
    </w:p>
    <w:p w:rsidR="00527B2A" w:rsidRDefault="00527B2A">
      <w:pPr>
        <w:widowControl w:val="0"/>
        <w:rPr>
          <w:rFonts w:ascii="Times New Roman" w:eastAsia="Times New Roman" w:hAnsi="Times New Roman" w:cs="Times New Roman"/>
          <w:b/>
          <w:sz w:val="40"/>
          <w:szCs w:val="40"/>
        </w:rPr>
      </w:pPr>
    </w:p>
    <w:p w:rsidR="00527B2A" w:rsidRDefault="00F11F1E">
      <w:pPr>
        <w:widowControl w:val="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p w:rsidR="00527B2A" w:rsidRDefault="00527B2A">
      <w:pPr>
        <w:widowControl w:val="0"/>
        <w:rPr>
          <w:rFonts w:ascii="Times New Roman" w:eastAsia="Times New Roman" w:hAnsi="Times New Roman" w:cs="Times New Roman"/>
          <w:sz w:val="40"/>
          <w:szCs w:val="40"/>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CHAPTERS                                                          </w:t>
      </w:r>
    </w:p>
    <w:p w:rsidR="00527B2A" w:rsidRDefault="00F11F1E">
      <w:pPr>
        <w:widowControl w:val="0"/>
        <w:rPr>
          <w:rFonts w:ascii="Times New Roman" w:eastAsia="Times New Roman" w:hAnsi="Times New Roman" w:cs="Times New Roman"/>
          <w:b/>
          <w:sz w:val="44"/>
          <w:szCs w:val="44"/>
        </w:rPr>
      </w:pPr>
      <w:r>
        <w:rPr>
          <w:noProof/>
        </w:rPr>
        <w:pict w14:anchorId="1E9F54A2">
          <v:rect id="_x0000_i1025" alt="" style="width:468pt;height:.05pt;mso-width-percent:0;mso-height-percent:0;mso-width-percent:0;mso-height-percent:0" o:hralign="center" o:hrstd="t" o:hr="t" fillcolor="#a0a0a0" stroked="f"/>
        </w:pic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ABSTRACT</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1.  INTRODUCTION</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2.  ANALYSIS</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3.  METHODOLOGY</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4.  DESIGN</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5.  FLASK APPLICATION</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6.  UI</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7.  SCREENSHOTS</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8.  CONCLUSION</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9.  BIBLIOGRAPHY</w:t>
      </w: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jc w:val="center"/>
        <w:rPr>
          <w:rFonts w:ascii="Times New Roman" w:eastAsia="Times New Roman" w:hAnsi="Times New Roman" w:cs="Times New Roman"/>
          <w:sz w:val="44"/>
          <w:szCs w:val="44"/>
        </w:rPr>
      </w:pPr>
    </w:p>
    <w:p w:rsidR="00527B2A" w:rsidRDefault="00527B2A">
      <w:pPr>
        <w:widowControl w:val="0"/>
        <w:rPr>
          <w:rFonts w:ascii="Times New Roman" w:eastAsia="Times New Roman" w:hAnsi="Times New Roman" w:cs="Times New Roman"/>
          <w:b/>
          <w:sz w:val="40"/>
          <w:szCs w:val="40"/>
        </w:rPr>
      </w:pPr>
    </w:p>
    <w:p w:rsidR="00527B2A" w:rsidRDefault="00F11F1E">
      <w:pPr>
        <w:widowControl w:val="0"/>
        <w:jc w:val="center"/>
        <w:rPr>
          <w:rFonts w:ascii="Times New Roman" w:eastAsia="Times New Roman" w:hAnsi="Times New Roman" w:cs="Times New Roman"/>
          <w:sz w:val="40"/>
          <w:szCs w:val="40"/>
        </w:rPr>
      </w:pPr>
      <w:r>
        <w:rPr>
          <w:rFonts w:ascii="Times New Roman" w:eastAsia="Times New Roman" w:hAnsi="Times New Roman" w:cs="Times New Roman"/>
          <w:b/>
          <w:sz w:val="40"/>
          <w:szCs w:val="40"/>
        </w:rPr>
        <w:t>ABSTRACT</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b/>
          <w:sz w:val="36"/>
          <w:szCs w:val="36"/>
        </w:rPr>
        <w:t>1. Introduction:</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Mangroves, vital coastal ecosystems, face threats from human activities and climate change. Understanding their dynamics is crucial for conservation. This project uses satellite data to analyze mangrove health and changes over time, providing valuable insi</w:t>
      </w:r>
      <w:r>
        <w:rPr>
          <w:rFonts w:ascii="Times New Roman" w:eastAsia="Times New Roman" w:hAnsi="Times New Roman" w:cs="Times New Roman"/>
          <w:sz w:val="32"/>
          <w:szCs w:val="32"/>
        </w:rPr>
        <w:t>ghts.</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2. Existing System:</w:t>
      </w:r>
    </w:p>
    <w:p w:rsidR="00527B2A" w:rsidRDefault="00F11F1E">
      <w:pPr>
        <w:widowControl w:val="0"/>
        <w:ind w:firstLine="720"/>
        <w:rPr>
          <w:rFonts w:ascii="Times New Roman" w:eastAsia="Times New Roman" w:hAnsi="Times New Roman" w:cs="Times New Roman"/>
          <w:b/>
          <w:sz w:val="36"/>
          <w:szCs w:val="36"/>
        </w:rPr>
      </w:pPr>
      <w:r>
        <w:rPr>
          <w:rFonts w:ascii="Times New Roman" w:eastAsia="Times New Roman" w:hAnsi="Times New Roman" w:cs="Times New Roman"/>
          <w:sz w:val="32"/>
          <w:szCs w:val="32"/>
        </w:rPr>
        <w:t>Previous studies used remote sensing techniques but did not extensively utilize DataCube technology.</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3. Proposed System:</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This project aims to leverage DataCube technology for enhanced mangrove analysis in Gujarat, involving satell</w:t>
      </w:r>
      <w:r>
        <w:rPr>
          <w:rFonts w:ascii="Times New Roman" w:eastAsia="Times New Roman" w:hAnsi="Times New Roman" w:cs="Times New Roman"/>
          <w:sz w:val="32"/>
          <w:szCs w:val="32"/>
        </w:rPr>
        <w:t>ite imagery acquisition, pre-processing tasks, and mangrove classification and analysis.</w:t>
      </w:r>
    </w:p>
    <w:p w:rsidR="00527B2A" w:rsidRDefault="00F11F1E">
      <w:pPr>
        <w:spacing w:line="240" w:lineRule="auto"/>
        <w:rPr>
          <w:rFonts w:ascii="Times New Roman" w:eastAsia="Times New Roman" w:hAnsi="Times New Roman" w:cs="Times New Roman"/>
          <w:sz w:val="36"/>
          <w:szCs w:val="36"/>
        </w:rPr>
      </w:pPr>
      <w:r>
        <w:rPr>
          <w:rFonts w:ascii="Times New Roman" w:eastAsia="Times New Roman" w:hAnsi="Times New Roman" w:cs="Times New Roman"/>
          <w:b/>
          <w:sz w:val="36"/>
          <w:szCs w:val="36"/>
        </w:rPr>
        <w:t>4. Technologies and Approaches: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1. Remote Sensing: Acquire relevant data on mangrove areas </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2. Data Cube: Efficiently store and retrieve satellite data for analysis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r>
        <w:rPr>
          <w:rFonts w:ascii="Times New Roman" w:eastAsia="Times New Roman" w:hAnsi="Times New Roman" w:cs="Times New Roman"/>
          <w:sz w:val="32"/>
          <w:szCs w:val="32"/>
        </w:rPr>
        <w:t xml:space="preserve"> Machine Learning: Analyze data and predict changes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4. Flask: Develop user-friendly web applications for data access and visualization.</w:t>
      </w:r>
    </w:p>
    <w:p w:rsidR="00527B2A" w:rsidRDefault="00F11F1E">
      <w:pPr>
        <w:spacing w:line="240" w:lineRule="auto"/>
        <w:rPr>
          <w:rFonts w:ascii="Times New Roman" w:eastAsia="Times New Roman" w:hAnsi="Times New Roman" w:cs="Times New Roman"/>
          <w:sz w:val="34"/>
          <w:szCs w:val="34"/>
        </w:rPr>
      </w:pPr>
      <w:r>
        <w:rPr>
          <w:rFonts w:ascii="Times New Roman" w:eastAsia="Times New Roman" w:hAnsi="Times New Roman" w:cs="Times New Roman"/>
          <w:sz w:val="32"/>
          <w:szCs w:val="32"/>
        </w:rPr>
        <w:t>5. Web Development:</w:t>
      </w:r>
      <w:proofErr w:type="gramStart"/>
      <w:r>
        <w:rPr>
          <w:rFonts w:ascii="Times New Roman" w:eastAsia="Times New Roman" w:hAnsi="Times New Roman" w:cs="Times New Roman"/>
          <w:sz w:val="32"/>
          <w:szCs w:val="32"/>
        </w:rPr>
        <w:t>HTML,CSS</w:t>
      </w:r>
      <w:proofErr w:type="gramEnd"/>
      <w:r>
        <w:rPr>
          <w:rFonts w:ascii="Times New Roman" w:eastAsia="Times New Roman" w:hAnsi="Times New Roman" w:cs="Times New Roman"/>
          <w:sz w:val="32"/>
          <w:szCs w:val="32"/>
        </w:rPr>
        <w:t xml:space="preserve"> and JavaScript.</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5. Hardware Requirements:</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b/>
          <w:sz w:val="36"/>
          <w:szCs w:val="36"/>
        </w:rPr>
        <w:tab/>
      </w:r>
      <w:r>
        <w:rPr>
          <w:rFonts w:ascii="Times New Roman" w:eastAsia="Times New Roman" w:hAnsi="Times New Roman" w:cs="Times New Roman"/>
          <w:sz w:val="32"/>
          <w:szCs w:val="32"/>
        </w:rPr>
        <w:t>Processor: INTEL i3 processor</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Primary Memory: 4 GB RAM</w:t>
      </w:r>
    </w:p>
    <w:p w:rsidR="00527B2A" w:rsidRDefault="00F11F1E">
      <w:pPr>
        <w:widowControl w:val="0"/>
        <w:ind w:firstLine="720"/>
        <w:rPr>
          <w:rFonts w:ascii="Times New Roman" w:eastAsia="Times New Roman" w:hAnsi="Times New Roman" w:cs="Times New Roman"/>
          <w:b/>
          <w:sz w:val="36"/>
          <w:szCs w:val="36"/>
        </w:rPr>
      </w:pPr>
      <w:r>
        <w:rPr>
          <w:rFonts w:ascii="Times New Roman" w:eastAsia="Times New Roman" w:hAnsi="Times New Roman" w:cs="Times New Roman"/>
          <w:sz w:val="32"/>
          <w:szCs w:val="32"/>
        </w:rPr>
        <w:t>Hard Disk: 1 TB HDD</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6. Software Requirements:</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sz w:val="40"/>
          <w:szCs w:val="40"/>
        </w:rPr>
        <w:tab/>
      </w:r>
      <w:r>
        <w:rPr>
          <w:rFonts w:ascii="Times New Roman" w:eastAsia="Times New Roman" w:hAnsi="Times New Roman" w:cs="Times New Roman"/>
          <w:sz w:val="32"/>
          <w:szCs w:val="32"/>
        </w:rPr>
        <w:t xml:space="preserve">Front End: </w:t>
      </w:r>
      <w:proofErr w:type="gramStart"/>
      <w:r>
        <w:rPr>
          <w:rFonts w:ascii="Times New Roman" w:eastAsia="Times New Roman" w:hAnsi="Times New Roman" w:cs="Times New Roman"/>
          <w:sz w:val="32"/>
          <w:szCs w:val="32"/>
        </w:rPr>
        <w:t>HTML,CSS</w:t>
      </w:r>
      <w:proofErr w:type="gramEnd"/>
      <w:r>
        <w:rPr>
          <w:rFonts w:ascii="Times New Roman" w:eastAsia="Times New Roman" w:hAnsi="Times New Roman" w:cs="Times New Roman"/>
          <w:sz w:val="32"/>
          <w:szCs w:val="32"/>
        </w:rPr>
        <w:t>, Javascript</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Back End: Flask</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Database:  Postgres</w:t>
      </w:r>
    </w:p>
    <w:p w:rsidR="00527B2A" w:rsidRDefault="00527B2A">
      <w:pPr>
        <w:widowControl w:val="0"/>
        <w:ind w:firstLine="720"/>
        <w:jc w:val="center"/>
        <w:rPr>
          <w:rFonts w:ascii="Times New Roman" w:eastAsia="Times New Roman" w:hAnsi="Times New Roman" w:cs="Times New Roman"/>
          <w:b/>
          <w:sz w:val="40"/>
          <w:szCs w:val="40"/>
          <w:u w:val="single"/>
        </w:rPr>
      </w:pPr>
    </w:p>
    <w:p w:rsidR="00527B2A" w:rsidRDefault="00F11F1E">
      <w:pPr>
        <w:widowControl w:val="0"/>
        <w:ind w:firstLine="72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1. INTRODUCTION</w:t>
      </w:r>
    </w:p>
    <w:p w:rsidR="00527B2A" w:rsidRDefault="00527B2A">
      <w:pPr>
        <w:widowControl w:val="0"/>
        <w:jc w:val="center"/>
        <w:rPr>
          <w:rFonts w:ascii="Times New Roman" w:eastAsia="Times New Roman" w:hAnsi="Times New Roman" w:cs="Times New Roman"/>
          <w:b/>
          <w:sz w:val="40"/>
          <w:szCs w:val="40"/>
          <w:u w:val="single"/>
        </w:rPr>
      </w:pP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 focuses on analyzing mangroves in the state of Gujarat, India, using DataCube technolo</w:t>
      </w:r>
      <w:r>
        <w:rPr>
          <w:rFonts w:ascii="Times New Roman" w:eastAsia="Times New Roman" w:hAnsi="Times New Roman" w:cs="Times New Roman"/>
          <w:sz w:val="32"/>
          <w:szCs w:val="32"/>
        </w:rPr>
        <w:t>gy. Mangroves are vital coastal ecosystems characterized by dense vegetation and high ecological significance. They provide numerous benefits, including coastal protection, carbon sequestration, and habitat for diverse species. However, mangroves are under</w:t>
      </w:r>
      <w:r>
        <w:rPr>
          <w:rFonts w:ascii="Times New Roman" w:eastAsia="Times New Roman" w:hAnsi="Times New Roman" w:cs="Times New Roman"/>
          <w:sz w:val="32"/>
          <w:szCs w:val="32"/>
        </w:rPr>
        <w:t xml:space="preserve"> increasing threat from human activities and climate change. Therefore, it is crucial to monitor and understand their status, dynamics, and environmental relationships to effectively conserve these valuable ecosystems.</w:t>
      </w:r>
    </w:p>
    <w:p w:rsidR="00527B2A" w:rsidRDefault="00527B2A">
      <w:pPr>
        <w:widowControl w:val="0"/>
        <w:rPr>
          <w:rFonts w:ascii="Times New Roman" w:eastAsia="Times New Roman" w:hAnsi="Times New Roman" w:cs="Times New Roman"/>
          <w:sz w:val="32"/>
          <w:szCs w:val="32"/>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Purpose of this document:</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This project aims to analyze mangroves in Gujarat, India, using a data cube for efficient data management and analysis. Focused on understanding changes in mangrove area over time, the research aims to support evidence-based conservation efforts and sustai</w:t>
      </w:r>
      <w:r>
        <w:rPr>
          <w:rFonts w:ascii="Times New Roman" w:eastAsia="Times New Roman" w:hAnsi="Times New Roman" w:cs="Times New Roman"/>
          <w:sz w:val="32"/>
          <w:szCs w:val="32"/>
        </w:rPr>
        <w:t>nable management practices to protect these critical coastal ecosystems from increasing pressures due to human activities and environmental changes.</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Scope:</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project's scope includes monitoring and analyzing temporal variations in mangrove coverage in G</w:t>
      </w:r>
      <w:r>
        <w:rPr>
          <w:rFonts w:ascii="Times New Roman" w:eastAsia="Times New Roman" w:hAnsi="Times New Roman" w:cs="Times New Roman"/>
          <w:sz w:val="32"/>
          <w:szCs w:val="32"/>
        </w:rPr>
        <w:t>ujarat. Utilizing remote sensing data and advanced analysis techniques, the research will track the expansion or contraction of mangrove areas and explore the underlying factors influencing these changes. The insights gained will aid informed decision-maki</w:t>
      </w:r>
      <w:r>
        <w:rPr>
          <w:rFonts w:ascii="Times New Roman" w:eastAsia="Times New Roman" w:hAnsi="Times New Roman" w:cs="Times New Roman"/>
          <w:sz w:val="32"/>
          <w:szCs w:val="32"/>
        </w:rPr>
        <w:t>ng and conservation planning.</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Overview: </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Leveraging remote sensing data and data cube technology, this project will efficiently manage and process satellite data related to mangrove areas in Gujarat. By focusing on changes in mangrove area, the analysis w</w:t>
      </w:r>
      <w:r>
        <w:rPr>
          <w:rFonts w:ascii="Times New Roman" w:eastAsia="Times New Roman" w:hAnsi="Times New Roman" w:cs="Times New Roman"/>
          <w:sz w:val="32"/>
          <w:szCs w:val="32"/>
        </w:rPr>
        <w:t>ill provide valuable insights into the dynamic nature of these coastal ecosystems. The outcomes will empower stakeholders to make informed decisions, promoting the preservation and sustainable management of Gujarat's mangroves amidst environmental challeng</w:t>
      </w:r>
      <w:r>
        <w:rPr>
          <w:rFonts w:ascii="Times New Roman" w:eastAsia="Times New Roman" w:hAnsi="Times New Roman" w:cs="Times New Roman"/>
          <w:sz w:val="32"/>
          <w:szCs w:val="32"/>
        </w:rPr>
        <w:t>es.</w:t>
      </w:r>
    </w:p>
    <w:p w:rsidR="00527B2A" w:rsidRDefault="00527B2A">
      <w:pPr>
        <w:widowControl w:val="0"/>
        <w:rPr>
          <w:rFonts w:ascii="Times New Roman" w:eastAsia="Times New Roman" w:hAnsi="Times New Roman" w:cs="Times New Roman"/>
          <w:sz w:val="32"/>
          <w:szCs w:val="32"/>
        </w:rPr>
      </w:pPr>
    </w:p>
    <w:p w:rsidR="00527B2A" w:rsidRDefault="00527B2A">
      <w:pPr>
        <w:widowControl w:val="0"/>
        <w:rPr>
          <w:rFonts w:ascii="Times New Roman" w:eastAsia="Times New Roman" w:hAnsi="Times New Roman" w:cs="Times New Roman"/>
          <w:sz w:val="32"/>
          <w:szCs w:val="32"/>
        </w:rPr>
      </w:pPr>
    </w:p>
    <w:p w:rsidR="00527B2A" w:rsidRDefault="00F11F1E">
      <w:pPr>
        <w:widowControl w:val="0"/>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inline distT="114300" distB="114300" distL="114300" distR="114300">
            <wp:extent cx="5943600" cy="24003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2400300"/>
                    </a:xfrm>
                    <a:prstGeom prst="rect">
                      <a:avLst/>
                    </a:prstGeom>
                    <a:ln/>
                  </pic:spPr>
                </pic:pic>
              </a:graphicData>
            </a:graphic>
          </wp:inline>
        </w:drawing>
      </w: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527B2A">
      <w:pPr>
        <w:widowControl w:val="0"/>
        <w:rPr>
          <w:rFonts w:ascii="Times New Roman" w:eastAsia="Times New Roman" w:hAnsi="Times New Roman" w:cs="Times New Roman"/>
          <w:b/>
          <w:sz w:val="40"/>
          <w:szCs w:val="40"/>
          <w:u w:val="single"/>
        </w:rPr>
      </w:pPr>
    </w:p>
    <w:p w:rsidR="00527B2A" w:rsidRDefault="00F11F1E">
      <w:pPr>
        <w:widowControl w:val="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2. ANALYSIS</w:t>
      </w:r>
    </w:p>
    <w:p w:rsidR="00527B2A" w:rsidRDefault="00527B2A">
      <w:pPr>
        <w:widowControl w:val="0"/>
        <w:jc w:val="center"/>
        <w:rPr>
          <w:rFonts w:ascii="Times New Roman" w:eastAsia="Times New Roman" w:hAnsi="Times New Roman" w:cs="Times New Roman"/>
          <w:sz w:val="40"/>
          <w:szCs w:val="40"/>
          <w:u w:val="single"/>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2.1 Scope and analysis of the system</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"Analysis of Mangroves in Gujarat Using DataCube" project aims to study and assess the mangrove ecosystems in Gujarat, India. The project's scope includes acquiring high-resolution satellite imagery of the study area, preprocessing the data to enhance </w:t>
      </w:r>
      <w:r>
        <w:rPr>
          <w:rFonts w:ascii="Times New Roman" w:eastAsia="Times New Roman" w:hAnsi="Times New Roman" w:cs="Times New Roman"/>
          <w:sz w:val="32"/>
          <w:szCs w:val="32"/>
        </w:rPr>
        <w:t>its accuracy, conducting image classification to map mangrove areas, and detecting temporal changes in mangrove cover. The analysis will also explore the relationships between mangrove distribution and environmental variables such as water salinity and sed</w:t>
      </w:r>
      <w:r>
        <w:rPr>
          <w:rFonts w:ascii="Times New Roman" w:eastAsia="Times New Roman" w:hAnsi="Times New Roman" w:cs="Times New Roman"/>
          <w:sz w:val="32"/>
          <w:szCs w:val="32"/>
        </w:rPr>
        <w:t>iment characteristics. By employing DataCube technology, the project will efficiently process and analyze large volumes of data. The analysis results will provide valuable insights into the spatial distribution, dynamics, and ecological requirements of man</w:t>
      </w:r>
      <w:r>
        <w:rPr>
          <w:rFonts w:ascii="Times New Roman" w:eastAsia="Times New Roman" w:hAnsi="Times New Roman" w:cs="Times New Roman"/>
          <w:sz w:val="32"/>
          <w:szCs w:val="32"/>
        </w:rPr>
        <w:t>groves in Gujarat, supporting informed decision-making for conservation and management efforts.</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sz w:val="40"/>
          <w:szCs w:val="40"/>
        </w:rPr>
      </w:pPr>
      <w:r>
        <w:rPr>
          <w:rFonts w:ascii="Times New Roman" w:eastAsia="Times New Roman" w:hAnsi="Times New Roman" w:cs="Times New Roman"/>
          <w:b/>
          <w:sz w:val="36"/>
          <w:szCs w:val="36"/>
        </w:rPr>
        <w:t>2.2 Existing System and Proposed System</w:t>
      </w:r>
    </w:p>
    <w:p w:rsidR="00527B2A" w:rsidRDefault="00F11F1E">
      <w:pPr>
        <w:widowControl w:val="0"/>
        <w:rPr>
          <w:rFonts w:ascii="Times New Roman" w:eastAsia="Times New Roman" w:hAnsi="Times New Roman" w:cs="Times New Roman"/>
          <w:b/>
          <w:sz w:val="34"/>
          <w:szCs w:val="34"/>
        </w:rPr>
      </w:pPr>
      <w:r>
        <w:rPr>
          <w:rFonts w:ascii="Times New Roman" w:eastAsia="Times New Roman" w:hAnsi="Times New Roman" w:cs="Times New Roman"/>
          <w:b/>
          <w:sz w:val="34"/>
          <w:szCs w:val="34"/>
        </w:rPr>
        <w:t>Existing System</w:t>
      </w:r>
    </w:p>
    <w:p w:rsidR="00527B2A" w:rsidRDefault="00F11F1E">
      <w:pPr>
        <w:widowControl w:val="0"/>
        <w:spacing w:after="240"/>
        <w:ind w:firstLine="720"/>
        <w:rPr>
          <w:rFonts w:ascii="Times New Roman" w:eastAsia="Times New Roman" w:hAnsi="Times New Roman" w:cs="Times New Roman"/>
          <w:b/>
          <w:sz w:val="34"/>
          <w:szCs w:val="34"/>
        </w:rPr>
      </w:pPr>
      <w:r>
        <w:rPr>
          <w:rFonts w:ascii="Times New Roman" w:eastAsia="Times New Roman" w:hAnsi="Times New Roman" w:cs="Times New Roman"/>
          <w:sz w:val="32"/>
          <w:szCs w:val="32"/>
        </w:rPr>
        <w:t>The existing system for analyzing mangroves in Gujarat relies primarily on manual methods and limited data sources. Traditional field surveys and manual interpretation of satellite imagery are time-consuming and labor-intensive processes. These methods oft</w:t>
      </w:r>
      <w:r>
        <w:rPr>
          <w:rFonts w:ascii="Times New Roman" w:eastAsia="Times New Roman" w:hAnsi="Times New Roman" w:cs="Times New Roman"/>
          <w:sz w:val="32"/>
          <w:szCs w:val="32"/>
        </w:rPr>
        <w:t xml:space="preserve">en provide only limited spatial coverage and are prone to human errors and biases. Additionally, the existing system lacks the ability to effectively analyze and integrate large volumes of data, hindering comprehensive </w:t>
      </w:r>
      <w:r>
        <w:rPr>
          <w:rFonts w:ascii="Times New Roman" w:eastAsia="Times New Roman" w:hAnsi="Times New Roman" w:cs="Times New Roman"/>
          <w:sz w:val="32"/>
          <w:szCs w:val="32"/>
        </w:rPr>
        <w:lastRenderedPageBreak/>
        <w:t xml:space="preserve">understanding of mangrove ecosystems </w:t>
      </w:r>
      <w:r>
        <w:rPr>
          <w:rFonts w:ascii="Times New Roman" w:eastAsia="Times New Roman" w:hAnsi="Times New Roman" w:cs="Times New Roman"/>
          <w:sz w:val="32"/>
          <w:szCs w:val="32"/>
        </w:rPr>
        <w:t>and their dynamics.</w:t>
      </w:r>
    </w:p>
    <w:p w:rsidR="00527B2A" w:rsidRDefault="00F11F1E">
      <w:pPr>
        <w:widowControl w:val="0"/>
        <w:rPr>
          <w:rFonts w:ascii="Times New Roman" w:eastAsia="Times New Roman" w:hAnsi="Times New Roman" w:cs="Times New Roman"/>
          <w:b/>
          <w:sz w:val="34"/>
          <w:szCs w:val="34"/>
        </w:rPr>
      </w:pPr>
      <w:r>
        <w:rPr>
          <w:rFonts w:ascii="Times New Roman" w:eastAsia="Times New Roman" w:hAnsi="Times New Roman" w:cs="Times New Roman"/>
          <w:b/>
          <w:sz w:val="34"/>
          <w:szCs w:val="34"/>
        </w:rPr>
        <w:t>Proposed System</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sz w:val="34"/>
          <w:szCs w:val="34"/>
        </w:rPr>
        <w:tab/>
      </w:r>
      <w:r>
        <w:rPr>
          <w:rFonts w:ascii="Times New Roman" w:eastAsia="Times New Roman" w:hAnsi="Times New Roman" w:cs="Times New Roman"/>
          <w:sz w:val="32"/>
          <w:szCs w:val="32"/>
        </w:rPr>
        <w:t xml:space="preserve">The proposed system, "Analysis of Mangroves in Gujarat Using DataCube," aims to overcome the limitations of the existing system by leveraging advanced technologies and data analysis techniques. The project proposes the </w:t>
      </w:r>
      <w:r>
        <w:rPr>
          <w:rFonts w:ascii="Times New Roman" w:eastAsia="Times New Roman" w:hAnsi="Times New Roman" w:cs="Times New Roman"/>
          <w:sz w:val="32"/>
          <w:szCs w:val="32"/>
        </w:rPr>
        <w:t>use of high-resolution satellite imagery, remote sensing data, and DataCube technology to efficiently process and analyze large volumes of data. The proposed system includes preprocessing techniques to enhance data accuracy, image classification algorithms</w:t>
      </w:r>
      <w:r>
        <w:rPr>
          <w:rFonts w:ascii="Times New Roman" w:eastAsia="Times New Roman" w:hAnsi="Times New Roman" w:cs="Times New Roman"/>
          <w:sz w:val="32"/>
          <w:szCs w:val="32"/>
        </w:rPr>
        <w:t xml:space="preserve"> to map mangrove areas, and temporal analysis methods to detect changes in mangrove cover over time. By integrating various data sources and employing automated analysis techniques, the proposed system will provide a more comprehensive and accurate underst</w:t>
      </w:r>
      <w:r>
        <w:rPr>
          <w:rFonts w:ascii="Times New Roman" w:eastAsia="Times New Roman" w:hAnsi="Times New Roman" w:cs="Times New Roman"/>
          <w:sz w:val="32"/>
          <w:szCs w:val="32"/>
        </w:rPr>
        <w:t>anding of the mangrove ecosystems in Gujarat. This will enable better decision-making for conservation, management, and policy planning related to the mangrove forests in the region.</w:t>
      </w:r>
    </w:p>
    <w:p w:rsidR="00527B2A" w:rsidRDefault="00527B2A">
      <w:pPr>
        <w:widowControl w:val="0"/>
        <w:rPr>
          <w:rFonts w:ascii="Times New Roman" w:eastAsia="Times New Roman" w:hAnsi="Times New Roman" w:cs="Times New Roman"/>
          <w:sz w:val="34"/>
          <w:szCs w:val="34"/>
        </w:rPr>
      </w:pPr>
    </w:p>
    <w:p w:rsidR="00527B2A" w:rsidRDefault="00F11F1E">
      <w:pPr>
        <w:widowControl w:val="0"/>
        <w:rPr>
          <w:rFonts w:ascii="Times New Roman" w:eastAsia="Times New Roman" w:hAnsi="Times New Roman" w:cs="Times New Roman"/>
          <w:sz w:val="40"/>
          <w:szCs w:val="40"/>
        </w:rPr>
      </w:pPr>
      <w:r>
        <w:rPr>
          <w:rFonts w:ascii="Times New Roman" w:eastAsia="Times New Roman" w:hAnsi="Times New Roman" w:cs="Times New Roman"/>
          <w:b/>
          <w:sz w:val="36"/>
          <w:szCs w:val="36"/>
        </w:rPr>
        <w:t>2.3 Requirement Specification</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Hardware Requirements:</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b/>
          <w:sz w:val="36"/>
          <w:szCs w:val="36"/>
        </w:rPr>
        <w:tab/>
      </w:r>
      <w:r>
        <w:rPr>
          <w:rFonts w:ascii="Times New Roman" w:eastAsia="Times New Roman" w:hAnsi="Times New Roman" w:cs="Times New Roman"/>
          <w:sz w:val="32"/>
          <w:szCs w:val="32"/>
        </w:rPr>
        <w:t>Processor: INTEL i</w:t>
      </w:r>
      <w:r>
        <w:rPr>
          <w:rFonts w:ascii="Times New Roman" w:eastAsia="Times New Roman" w:hAnsi="Times New Roman" w:cs="Times New Roman"/>
          <w:sz w:val="32"/>
          <w:szCs w:val="32"/>
        </w:rPr>
        <w:t>3 processor</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Primary Memory: 4 GB RAM</w:t>
      </w:r>
    </w:p>
    <w:p w:rsidR="00527B2A" w:rsidRDefault="00F11F1E">
      <w:pPr>
        <w:widowControl w:val="0"/>
        <w:ind w:firstLine="720"/>
        <w:rPr>
          <w:rFonts w:ascii="Times New Roman" w:eastAsia="Times New Roman" w:hAnsi="Times New Roman" w:cs="Times New Roman"/>
          <w:b/>
          <w:sz w:val="36"/>
          <w:szCs w:val="36"/>
        </w:rPr>
      </w:pPr>
      <w:r>
        <w:rPr>
          <w:rFonts w:ascii="Times New Roman" w:eastAsia="Times New Roman" w:hAnsi="Times New Roman" w:cs="Times New Roman"/>
          <w:sz w:val="32"/>
          <w:szCs w:val="32"/>
        </w:rPr>
        <w:t>Hard Disk: 1 TB HDD</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Software Requirements:</w:t>
      </w:r>
    </w:p>
    <w:p w:rsidR="00527B2A" w:rsidRDefault="00F11F1E">
      <w:pPr>
        <w:widowControl w:val="0"/>
        <w:rPr>
          <w:rFonts w:ascii="Times New Roman" w:eastAsia="Times New Roman" w:hAnsi="Times New Roman" w:cs="Times New Roman"/>
          <w:sz w:val="32"/>
          <w:szCs w:val="32"/>
        </w:rPr>
      </w:pPr>
      <w:r>
        <w:rPr>
          <w:rFonts w:ascii="Times New Roman" w:eastAsia="Times New Roman" w:hAnsi="Times New Roman" w:cs="Times New Roman"/>
          <w:sz w:val="40"/>
          <w:szCs w:val="40"/>
        </w:rPr>
        <w:tab/>
      </w:r>
      <w:r>
        <w:rPr>
          <w:rFonts w:ascii="Times New Roman" w:eastAsia="Times New Roman" w:hAnsi="Times New Roman" w:cs="Times New Roman"/>
          <w:sz w:val="32"/>
          <w:szCs w:val="32"/>
        </w:rPr>
        <w:t xml:space="preserve">Front End: </w:t>
      </w:r>
      <w:proofErr w:type="gramStart"/>
      <w:r>
        <w:rPr>
          <w:rFonts w:ascii="Times New Roman" w:eastAsia="Times New Roman" w:hAnsi="Times New Roman" w:cs="Times New Roman"/>
          <w:sz w:val="32"/>
          <w:szCs w:val="32"/>
        </w:rPr>
        <w:t>HTML,CSS</w:t>
      </w:r>
      <w:proofErr w:type="gramEnd"/>
      <w:r>
        <w:rPr>
          <w:rFonts w:ascii="Times New Roman" w:eastAsia="Times New Roman" w:hAnsi="Times New Roman" w:cs="Times New Roman"/>
          <w:sz w:val="32"/>
          <w:szCs w:val="32"/>
        </w:rPr>
        <w:t>, Javascript</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Back End: Flask</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Database: Postgres</w:t>
      </w:r>
    </w:p>
    <w:p w:rsidR="00527B2A" w:rsidRDefault="00527B2A">
      <w:pPr>
        <w:widowControl w:val="0"/>
        <w:rPr>
          <w:rFonts w:ascii="Times New Roman" w:eastAsia="Times New Roman" w:hAnsi="Times New Roman" w:cs="Times New Roman"/>
          <w:b/>
          <w:sz w:val="34"/>
          <w:szCs w:val="34"/>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2.4 Technologies </w:t>
      </w:r>
    </w:p>
    <w:p w:rsidR="00527B2A" w:rsidRDefault="00F11F1E">
      <w:pPr>
        <w:widowControl w:val="0"/>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1. Data Cube: </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Building a data cube for efficient storage and retrieval of vast volumes of satellite data related to mangrove areas and characteristics.</w:t>
      </w: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4"/>
          <w:szCs w:val="34"/>
        </w:rPr>
        <w:t>2. Remote Sensing:</w:t>
      </w:r>
      <w:r>
        <w:rPr>
          <w:rFonts w:ascii="Times New Roman" w:eastAsia="Times New Roman" w:hAnsi="Times New Roman" w:cs="Times New Roman"/>
          <w:b/>
          <w:sz w:val="36"/>
          <w:szCs w:val="36"/>
        </w:rPr>
        <w:t xml:space="preserve"> </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Utilizing remote sensing technology to acquire relevant data on mangrove areas and characteristics</w:t>
      </w:r>
      <w:r>
        <w:rPr>
          <w:rFonts w:ascii="Times New Roman" w:eastAsia="Times New Roman" w:hAnsi="Times New Roman" w:cs="Times New Roman"/>
          <w:sz w:val="32"/>
          <w:szCs w:val="32"/>
        </w:rPr>
        <w:t>.</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4"/>
          <w:szCs w:val="34"/>
        </w:rPr>
      </w:pPr>
      <w:r>
        <w:rPr>
          <w:rFonts w:ascii="Times New Roman" w:eastAsia="Times New Roman" w:hAnsi="Times New Roman" w:cs="Times New Roman"/>
          <w:b/>
          <w:sz w:val="34"/>
          <w:szCs w:val="34"/>
        </w:rPr>
        <w:t>3. Machine Learning:</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b/>
          <w:sz w:val="36"/>
          <w:szCs w:val="36"/>
        </w:rPr>
        <w:t xml:space="preserve"> </w:t>
      </w:r>
      <w:r>
        <w:rPr>
          <w:rFonts w:ascii="Times New Roman" w:eastAsia="Times New Roman" w:hAnsi="Times New Roman" w:cs="Times New Roman"/>
          <w:sz w:val="32"/>
          <w:szCs w:val="32"/>
        </w:rPr>
        <w:t>Implementing advanced machine learning algorithms for data analysis and prediction of changes in mangroves.</w:t>
      </w:r>
    </w:p>
    <w:p w:rsidR="00527B2A" w:rsidRDefault="00527B2A">
      <w:pPr>
        <w:widowControl w:val="0"/>
        <w:rPr>
          <w:rFonts w:ascii="Times New Roman" w:eastAsia="Times New Roman" w:hAnsi="Times New Roman" w:cs="Times New Roman"/>
          <w:b/>
          <w:sz w:val="36"/>
          <w:szCs w:val="36"/>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4"/>
          <w:szCs w:val="34"/>
        </w:rPr>
        <w:t>4. Flask:</w:t>
      </w:r>
      <w:r>
        <w:rPr>
          <w:rFonts w:ascii="Times New Roman" w:eastAsia="Times New Roman" w:hAnsi="Times New Roman" w:cs="Times New Roman"/>
          <w:b/>
          <w:sz w:val="36"/>
          <w:szCs w:val="36"/>
        </w:rPr>
        <w:t xml:space="preserve"> </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Developing user-friendly web applications using Flask, a micro web framework in Python, for data access, visual</w:t>
      </w:r>
      <w:r>
        <w:rPr>
          <w:rFonts w:ascii="Times New Roman" w:eastAsia="Times New Roman" w:hAnsi="Times New Roman" w:cs="Times New Roman"/>
          <w:sz w:val="32"/>
          <w:szCs w:val="32"/>
        </w:rPr>
        <w:t>ization, and analysis.</w:t>
      </w:r>
    </w:p>
    <w:p w:rsidR="00527B2A" w:rsidRDefault="00527B2A">
      <w:pPr>
        <w:widowControl w:val="0"/>
        <w:rPr>
          <w:rFonts w:ascii="Times New Roman" w:eastAsia="Times New Roman" w:hAnsi="Times New Roman" w:cs="Times New Roman"/>
          <w:b/>
          <w:sz w:val="34"/>
          <w:szCs w:val="34"/>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4"/>
          <w:szCs w:val="34"/>
        </w:rPr>
        <w:t>5. Web Development:</w:t>
      </w:r>
      <w:r>
        <w:rPr>
          <w:rFonts w:ascii="Times New Roman" w:eastAsia="Times New Roman" w:hAnsi="Times New Roman" w:cs="Times New Roman"/>
          <w:b/>
          <w:sz w:val="36"/>
          <w:szCs w:val="36"/>
        </w:rPr>
        <w:t xml:space="preserve"> </w:t>
      </w:r>
    </w:p>
    <w:p w:rsidR="00527B2A" w:rsidRDefault="00F11F1E">
      <w:pPr>
        <w:widowControl w:val="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Employing HTML, CSS, and JavaScript to create interactive interfaces for users to access and explore data.</w:t>
      </w:r>
    </w:p>
    <w:p w:rsidR="00527B2A" w:rsidRDefault="00527B2A">
      <w:pPr>
        <w:widowControl w:val="0"/>
        <w:rPr>
          <w:rFonts w:ascii="Times New Roman" w:eastAsia="Times New Roman" w:hAnsi="Times New Roman" w:cs="Times New Roman"/>
          <w:sz w:val="32"/>
          <w:szCs w:val="32"/>
        </w:rPr>
      </w:pPr>
    </w:p>
    <w:p w:rsidR="00527B2A" w:rsidRDefault="00F11F1E">
      <w:pPr>
        <w:widowContro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2.5 Technical Requirements</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technical requirements for an Earth Observatory Data Cube project will vary depending on the specific needs and requirements of the project. However, some common technical requirements for such a project might include:</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1. Data storage:</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 large and scal</w:t>
      </w:r>
      <w:r>
        <w:rPr>
          <w:rFonts w:ascii="Times New Roman" w:eastAsia="Times New Roman" w:hAnsi="Times New Roman" w:cs="Times New Roman"/>
          <w:sz w:val="32"/>
          <w:szCs w:val="32"/>
        </w:rPr>
        <w:t>able data storage solution is needed to store the remote sensing data and other data used in the project.</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2. Data processing:</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 robust data processing infrastructure is needed to process the large volumes of remote sensing data, including image processing,</w:t>
      </w:r>
      <w:r>
        <w:rPr>
          <w:rFonts w:ascii="Times New Roman" w:eastAsia="Times New Roman" w:hAnsi="Times New Roman" w:cs="Times New Roman"/>
          <w:sz w:val="32"/>
          <w:szCs w:val="32"/>
        </w:rPr>
        <w:t xml:space="preserve"> data analysis, and data modeling.</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3. Software tools:</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 suite of software tools is needed to manage, process, and analyze the data, including tools for data visualization, data analysis, and data modeling.</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4. Computational resources:</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Adequate computational</w:t>
      </w:r>
      <w:r>
        <w:rPr>
          <w:rFonts w:ascii="Times New Roman" w:eastAsia="Times New Roman" w:hAnsi="Times New Roman" w:cs="Times New Roman"/>
          <w:sz w:val="32"/>
          <w:szCs w:val="32"/>
        </w:rPr>
        <w:t xml:space="preserve"> resources are needed to process the large volumes of data, including high-performance computing (HPC) systems or cloud computing resources.</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5. Network infrastructure:</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 reliable and high-speed network infrastructure is needed to transfer the data between </w:t>
      </w:r>
      <w:r>
        <w:rPr>
          <w:rFonts w:ascii="Times New Roman" w:eastAsia="Times New Roman" w:hAnsi="Times New Roman" w:cs="Times New Roman"/>
          <w:sz w:val="32"/>
          <w:szCs w:val="32"/>
        </w:rPr>
        <w:t>the data storage, processing, and analysis systems.</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6. Technical support:</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Adequate technical support is needed to ensure the smooth operation and maintenance of the project's technical infrastructure, including software and hardware support.</w:t>
      </w:r>
    </w:p>
    <w:p w:rsidR="00527B2A" w:rsidRDefault="00F11F1E">
      <w:pPr>
        <w:widowControl w:val="0"/>
        <w:spacing w:before="240" w:after="160"/>
        <w:jc w:val="both"/>
        <w:rPr>
          <w:rFonts w:ascii="Times New Roman" w:eastAsia="Times New Roman" w:hAnsi="Times New Roman" w:cs="Times New Roman"/>
          <w:b/>
          <w:sz w:val="34"/>
          <w:szCs w:val="34"/>
        </w:rPr>
      </w:pPr>
      <w:r>
        <w:rPr>
          <w:rFonts w:ascii="Times New Roman" w:eastAsia="Times New Roman" w:hAnsi="Times New Roman" w:cs="Times New Roman"/>
          <w:b/>
          <w:sz w:val="34"/>
          <w:szCs w:val="34"/>
        </w:rPr>
        <w:t>7. Data securi</w:t>
      </w:r>
      <w:r>
        <w:rPr>
          <w:rFonts w:ascii="Times New Roman" w:eastAsia="Times New Roman" w:hAnsi="Times New Roman" w:cs="Times New Roman"/>
          <w:b/>
          <w:sz w:val="34"/>
          <w:szCs w:val="34"/>
        </w:rPr>
        <w:t>ty:</w:t>
      </w:r>
    </w:p>
    <w:p w:rsidR="00527B2A" w:rsidRDefault="00F11F1E">
      <w:pPr>
        <w:widowControl w:val="0"/>
        <w:spacing w:before="240" w:after="160"/>
        <w:ind w:firstLine="72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Appropriate data security measures are needed to protect the sensitive remote sensing data and other data used in the project.</w:t>
      </w:r>
    </w:p>
    <w:p w:rsidR="00527B2A" w:rsidRDefault="00527B2A">
      <w:pPr>
        <w:widowControl w:val="0"/>
        <w:rPr>
          <w:rFonts w:ascii="Times New Roman" w:eastAsia="Times New Roman" w:hAnsi="Times New Roman" w:cs="Times New Roman"/>
          <w:b/>
          <w:sz w:val="36"/>
          <w:szCs w:val="36"/>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rPr>
          <w:rFonts w:ascii="Times New Roman" w:eastAsia="Times New Roman" w:hAnsi="Times New Roman" w:cs="Times New Roman"/>
          <w:b/>
          <w:sz w:val="34"/>
          <w:szCs w:val="34"/>
        </w:rPr>
      </w:pPr>
    </w:p>
    <w:p w:rsidR="00527B2A" w:rsidRDefault="00527B2A">
      <w:pPr>
        <w:widowControl w:val="0"/>
        <w:jc w:val="center"/>
        <w:rPr>
          <w:rFonts w:ascii="Times New Roman" w:eastAsia="Times New Roman" w:hAnsi="Times New Roman" w:cs="Times New Roman"/>
          <w:b/>
          <w:sz w:val="40"/>
          <w:szCs w:val="40"/>
          <w:u w:val="single"/>
        </w:rPr>
      </w:pPr>
    </w:p>
    <w:p w:rsidR="00527B2A" w:rsidRDefault="00F11F1E">
      <w:pPr>
        <w:widowControl w:val="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3. METHODOLOGY</w:t>
      </w:r>
    </w:p>
    <w:p w:rsidR="00527B2A" w:rsidRDefault="00527B2A">
      <w:pPr>
        <w:widowControl w:val="0"/>
        <w:jc w:val="center"/>
        <w:rPr>
          <w:rFonts w:ascii="Times New Roman" w:eastAsia="Times New Roman" w:hAnsi="Times New Roman" w:cs="Times New Roman"/>
          <w:b/>
          <w:sz w:val="40"/>
          <w:szCs w:val="40"/>
          <w:u w:val="single"/>
        </w:rPr>
      </w:pPr>
    </w:p>
    <w:p w:rsidR="00527B2A" w:rsidRDefault="00F11F1E">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REMOTE SENSING</w:t>
      </w:r>
    </w:p>
    <w:p w:rsidR="00527B2A" w:rsidRDefault="00F11F1E">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Remote sensing is the process of collecting information about the Earth's surface, atmosphere, and oceans from a distance using various sensors mounted on satellites, aircraft, drones, or ground-based platforms. It allows us to observe and gather data abou</w:t>
      </w:r>
      <w:r>
        <w:rPr>
          <w:rFonts w:ascii="Times New Roman" w:eastAsia="Times New Roman" w:hAnsi="Times New Roman" w:cs="Times New Roman"/>
          <w:sz w:val="32"/>
          <w:szCs w:val="32"/>
        </w:rPr>
        <w:t>t large areas of the Earth without direct physical contact.</w:t>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9050" distB="19050" distL="19050" distR="19050">
            <wp:extent cx="4618038" cy="3203321"/>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618038" cy="3203321"/>
                    </a:xfrm>
                    <a:prstGeom prst="rect">
                      <a:avLst/>
                    </a:prstGeom>
                    <a:ln/>
                  </pic:spPr>
                </pic:pic>
              </a:graphicData>
            </a:graphic>
          </wp:inline>
        </w:drawing>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i/>
          <w:sz w:val="32"/>
          <w:szCs w:val="32"/>
        </w:rPr>
        <w:lastRenderedPageBreak/>
        <w:t xml:space="preserve">Sentinel </w:t>
      </w:r>
      <w:r>
        <w:rPr>
          <w:rFonts w:ascii="Times New Roman" w:eastAsia="Times New Roman" w:hAnsi="Times New Roman" w:cs="Times New Roman"/>
          <w:sz w:val="32"/>
          <w:szCs w:val="32"/>
        </w:rPr>
        <w:t xml:space="preserve">and </w:t>
      </w:r>
      <w:r>
        <w:rPr>
          <w:rFonts w:ascii="Times New Roman" w:eastAsia="Times New Roman" w:hAnsi="Times New Roman" w:cs="Times New Roman"/>
          <w:i/>
          <w:sz w:val="32"/>
          <w:szCs w:val="32"/>
        </w:rPr>
        <w:t xml:space="preserve">Landsat </w:t>
      </w:r>
      <w:r>
        <w:rPr>
          <w:rFonts w:ascii="Times New Roman" w:eastAsia="Times New Roman" w:hAnsi="Times New Roman" w:cs="Times New Roman"/>
          <w:sz w:val="32"/>
          <w:szCs w:val="32"/>
        </w:rPr>
        <w:t>are two prominent satellite missions that are widely used for remote sensing:</w:t>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 xml:space="preserve">SENTINEL </w:t>
      </w:r>
    </w:p>
    <w:p w:rsidR="00527B2A" w:rsidRDefault="00527B2A">
      <w:pPr>
        <w:rPr>
          <w:rFonts w:ascii="Times New Roman" w:eastAsia="Times New Roman" w:hAnsi="Times New Roman" w:cs="Times New Roman"/>
          <w:sz w:val="32"/>
          <w:szCs w:val="32"/>
        </w:rPr>
      </w:pPr>
    </w:p>
    <w:p w:rsidR="00527B2A" w:rsidRDefault="00F11F1E">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Sentinel-2A and Sentinel-2B are part of the European Space Agency</w:t>
      </w:r>
      <w:r>
        <w:rPr>
          <w:rFonts w:ascii="Times New Roman" w:eastAsia="Times New Roman" w:hAnsi="Times New Roman" w:cs="Times New Roman"/>
          <w:sz w:val="32"/>
          <w:szCs w:val="32"/>
        </w:rPr>
        <w:t>'s (ESA) Copernicus program, a global Earth observation initiative aimed at monitoring the environment and providing valuable data for various applications. Both satellites are designed to provide high-resolution optical imagery of the Earth's surface, off</w:t>
      </w:r>
      <w:r>
        <w:rPr>
          <w:rFonts w:ascii="Times New Roman" w:eastAsia="Times New Roman" w:hAnsi="Times New Roman" w:cs="Times New Roman"/>
          <w:sz w:val="32"/>
          <w:szCs w:val="32"/>
        </w:rPr>
        <w:t>ering detailed insights into land cover, vegetation, and natural phenomena.</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Here is some information about Sentinel-2A and Sentinel-2B:</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1. Sentinel-2A: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Launch Date: Sentinel-2A was launched on June 23, 2015, from Kourou, French Guiana.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Orbit: B</w:t>
      </w:r>
      <w:r>
        <w:rPr>
          <w:rFonts w:ascii="Times New Roman" w:eastAsia="Times New Roman" w:hAnsi="Times New Roman" w:cs="Times New Roman"/>
          <w:sz w:val="32"/>
          <w:szCs w:val="32"/>
        </w:rPr>
        <w:t>oth Sentinel-2A and Sentinel-2B are placed in a polar sun-synchronous orbit at an altitude of approximately 786 kilometers.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Sensor: Sentinel-2A is equipped with the Multispectral Instrument (MSI), which captures imagery in 13 spectral bands. These ban</w:t>
      </w:r>
      <w:r>
        <w:rPr>
          <w:rFonts w:ascii="Times New Roman" w:eastAsia="Times New Roman" w:hAnsi="Times New Roman" w:cs="Times New Roman"/>
          <w:sz w:val="32"/>
          <w:szCs w:val="32"/>
        </w:rPr>
        <w:t>ds range from visible and near-infrared to shortwave infrared, allowing for comprehensive land cover analysis.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Spatial Resolution: The spatial resolution of Sentinel-2A imagery varies from 10 meters to 60 meters, depending on the spectral band.</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R</w:t>
      </w:r>
      <w:r>
        <w:rPr>
          <w:rFonts w:ascii="Times New Roman" w:eastAsia="Times New Roman" w:hAnsi="Times New Roman" w:cs="Times New Roman"/>
          <w:sz w:val="32"/>
          <w:szCs w:val="32"/>
        </w:rPr>
        <w:t>evisit Time: Sentinel-2A provides global coverage every five days, allowing for frequent monitoring of changes on the Earth's surface.</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2. Sentinel-2B:</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 Launch Date: Sentinel-2B was launched on March 7, 2017, from Kourou, French Guiana.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Sensor: Similar to Sentinel-2A, Sentinel-2B is equipped with the Multispectral Instrument (MSI), providing the same 13 spectral bands and spatial resolution.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Orbit and Revisit Time: Sentinel-2B orbits the Earth in synchronization with Sentinel-2A</w:t>
      </w:r>
      <w:r>
        <w:rPr>
          <w:rFonts w:ascii="Times New Roman" w:eastAsia="Times New Roman" w:hAnsi="Times New Roman" w:cs="Times New Roman"/>
          <w:sz w:val="32"/>
          <w:szCs w:val="32"/>
        </w:rPr>
        <w:t>, ensuring a five-day revisit time and global coverage.</w:t>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extent cx="5731200" cy="26416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b="-4364"/>
                    <a:stretch>
                      <a:fillRect/>
                    </a:stretch>
                  </pic:blipFill>
                  <pic:spPr>
                    <a:xfrm>
                      <a:off x="0" y="0"/>
                      <a:ext cx="5731200" cy="2641600"/>
                    </a:xfrm>
                    <a:prstGeom prst="rect">
                      <a:avLst/>
                    </a:prstGeom>
                    <a:ln/>
                  </pic:spPr>
                </pic:pic>
              </a:graphicData>
            </a:graphic>
          </wp:inline>
        </w:drawing>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b/>
          <w:sz w:val="34"/>
          <w:szCs w:val="34"/>
        </w:rPr>
        <w:t>LANDSAT</w:t>
      </w:r>
      <w:r>
        <w:rPr>
          <w:rFonts w:ascii="Times New Roman" w:eastAsia="Times New Roman" w:hAnsi="Times New Roman" w:cs="Times New Roman"/>
          <w:b/>
          <w:sz w:val="32"/>
          <w:szCs w:val="32"/>
        </w:rPr>
        <w:br/>
      </w:r>
    </w:p>
    <w:p w:rsidR="00527B2A" w:rsidRDefault="00F11F1E">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Landsat is a series of Earth-observing satellites operated by the United States Geological Survey (USGS) in partnership with NASA (National Aeronautics and Space Administration). It is </w:t>
      </w:r>
      <w:r>
        <w:rPr>
          <w:rFonts w:ascii="Times New Roman" w:eastAsia="Times New Roman" w:hAnsi="Times New Roman" w:cs="Times New Roman"/>
          <w:sz w:val="32"/>
          <w:szCs w:val="32"/>
        </w:rPr>
        <w:t xml:space="preserve">one of the longest-running and most successful satellite programs for Earth observation and remote sensing. The Landsat program has been </w:t>
      </w:r>
      <w:r>
        <w:rPr>
          <w:rFonts w:ascii="Times New Roman" w:eastAsia="Times New Roman" w:hAnsi="Times New Roman" w:cs="Times New Roman"/>
          <w:sz w:val="32"/>
          <w:szCs w:val="32"/>
        </w:rPr>
        <w:lastRenderedPageBreak/>
        <w:t>instrumental in providing continuous and valuable data about the Earth's surface for over four decades.</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Key features o</w:t>
      </w:r>
      <w:r>
        <w:rPr>
          <w:rFonts w:ascii="Times New Roman" w:eastAsia="Times New Roman" w:hAnsi="Times New Roman" w:cs="Times New Roman"/>
          <w:sz w:val="32"/>
          <w:szCs w:val="32"/>
        </w:rPr>
        <w:t>f the Landsat program:</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1. History and Launch:</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first Landsat satellite, Landsat 1, was launched on July 23, 1972, marking the beginning of the program.</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Since then, several Landsat satellites have been launched, with each successive mission inc</w:t>
      </w:r>
      <w:r>
        <w:rPr>
          <w:rFonts w:ascii="Times New Roman" w:eastAsia="Times New Roman" w:hAnsi="Times New Roman" w:cs="Times New Roman"/>
          <w:sz w:val="32"/>
          <w:szCs w:val="32"/>
        </w:rPr>
        <w:t>orporating advancements in technology and sensor capabilities.</w:t>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2. Sensors: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primary sensor on Landsat satellites is the Thematic Mapper (TM) or the Operational Land Imager (OLI), depending on the mission.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These sensors capture images in multipl</w:t>
      </w:r>
      <w:r>
        <w:rPr>
          <w:rFonts w:ascii="Times New Roman" w:eastAsia="Times New Roman" w:hAnsi="Times New Roman" w:cs="Times New Roman"/>
          <w:sz w:val="32"/>
          <w:szCs w:val="32"/>
        </w:rPr>
        <w:t>e spectral bands, including visible, near-infrared, shortwave infrared, and thermal infrared.</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spectral information obtained from these sensors allows for detailed analysis of land cover, vegetation, water bodies, and other features on the Earth's </w:t>
      </w:r>
      <w:r>
        <w:rPr>
          <w:rFonts w:ascii="Times New Roman" w:eastAsia="Times New Roman" w:hAnsi="Times New Roman" w:cs="Times New Roman"/>
          <w:sz w:val="32"/>
          <w:szCs w:val="32"/>
        </w:rPr>
        <w:t>surface.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3. Spatial Resolution and Coverage: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Landsat imagery has varying spatial resolutions, depending on the sensor and the mission. The TM sensor provides a spatial resolution of 30 meters, while the OLI sensor offers 30-meter and 15-meter resoluti</w:t>
      </w:r>
      <w:r>
        <w:rPr>
          <w:rFonts w:ascii="Times New Roman" w:eastAsia="Times New Roman" w:hAnsi="Times New Roman" w:cs="Times New Roman"/>
          <w:sz w:val="32"/>
          <w:szCs w:val="32"/>
        </w:rPr>
        <w:t>ons for some bands.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wide swath of the sensors enables Landsat satellites to cover a significant area during each pass, making them well-suited for large-scale environmental monitoring.</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4. Revisit Time: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Landsat satellites are placed in a s</w:t>
      </w:r>
      <w:r>
        <w:rPr>
          <w:rFonts w:ascii="Times New Roman" w:eastAsia="Times New Roman" w:hAnsi="Times New Roman" w:cs="Times New Roman"/>
          <w:sz w:val="32"/>
          <w:szCs w:val="32"/>
        </w:rPr>
        <w:t>un-synchronous orbit, allowing them to cover the entire Earth's surface every 16 days.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This relatively short revisit time provides frequent opportunities for monitoring changes in land cover and land use over time.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5. Open Data Policy:</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Landsat data is freely available to the public, making it a valuable resource for researchers, governments, and organizations worldwide.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The open data policy has facilitated numerous scientific studies, environmental monitoring efforts, and land </w:t>
      </w:r>
      <w:r>
        <w:rPr>
          <w:rFonts w:ascii="Times New Roman" w:eastAsia="Times New Roman" w:hAnsi="Times New Roman" w:cs="Times New Roman"/>
          <w:sz w:val="32"/>
          <w:szCs w:val="32"/>
        </w:rPr>
        <w:t>management applications.</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9050" distB="19050" distL="19050" distR="19050">
            <wp:extent cx="5695950" cy="2784053"/>
            <wp:effectExtent l="0" t="0" r="0" b="0"/>
            <wp:docPr id="10" name="image7.png" descr="p8"/>
            <wp:cNvGraphicFramePr/>
            <a:graphic xmlns:a="http://schemas.openxmlformats.org/drawingml/2006/main">
              <a:graphicData uri="http://schemas.openxmlformats.org/drawingml/2006/picture">
                <pic:pic xmlns:pic="http://schemas.openxmlformats.org/drawingml/2006/picture">
                  <pic:nvPicPr>
                    <pic:cNvPr id="0" name="image7.png" descr="p8"/>
                    <pic:cNvPicPr preferRelativeResize="0"/>
                  </pic:nvPicPr>
                  <pic:blipFill>
                    <a:blip r:embed="rId10"/>
                    <a:srcRect/>
                    <a:stretch>
                      <a:fillRect/>
                    </a:stretch>
                  </pic:blipFill>
                  <pic:spPr>
                    <a:xfrm>
                      <a:off x="0" y="0"/>
                      <a:ext cx="5695950" cy="2784053"/>
                    </a:xfrm>
                    <a:prstGeom prst="rect">
                      <a:avLst/>
                    </a:prstGeom>
                    <a:ln/>
                  </pic:spPr>
                </pic:pic>
              </a:graphicData>
            </a:graphic>
          </wp:inline>
        </w:drawing>
      </w:r>
    </w:p>
    <w:p w:rsidR="00527B2A" w:rsidRDefault="00527B2A">
      <w:pPr>
        <w:rPr>
          <w:rFonts w:ascii="Times New Roman" w:eastAsia="Times New Roman" w:hAnsi="Times New Roman" w:cs="Times New Roman"/>
          <w:b/>
          <w:sz w:val="32"/>
          <w:szCs w:val="32"/>
        </w:rPr>
      </w:pP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BAND COMBINATIONS</w:t>
      </w: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3814763" cy="1247775"/>
            <wp:effectExtent l="0" t="0" r="0" b="0"/>
            <wp:docPr id="1" name="image12.png" descr="d1"/>
            <wp:cNvGraphicFramePr/>
            <a:graphic xmlns:a="http://schemas.openxmlformats.org/drawingml/2006/main">
              <a:graphicData uri="http://schemas.openxmlformats.org/drawingml/2006/picture">
                <pic:pic xmlns:pic="http://schemas.openxmlformats.org/drawingml/2006/picture">
                  <pic:nvPicPr>
                    <pic:cNvPr id="0" name="image12.png" descr="d1"/>
                    <pic:cNvPicPr preferRelativeResize="0"/>
                  </pic:nvPicPr>
                  <pic:blipFill>
                    <a:blip r:embed="rId11"/>
                    <a:srcRect/>
                    <a:stretch>
                      <a:fillRect/>
                    </a:stretch>
                  </pic:blipFill>
                  <pic:spPr>
                    <a:xfrm>
                      <a:off x="0" y="0"/>
                      <a:ext cx="3814763" cy="1247775"/>
                    </a:xfrm>
                    <a:prstGeom prst="rect">
                      <a:avLst/>
                    </a:prstGeom>
                    <a:ln/>
                  </pic:spPr>
                </pic:pic>
              </a:graphicData>
            </a:graphic>
          </wp:inline>
        </w:drawing>
      </w:r>
    </w:p>
    <w:p w:rsidR="00527B2A" w:rsidRDefault="00F11F1E">
      <w:pPr>
        <w:widowControl w:val="0"/>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Its purpose is to display imagery the same way our eyes see the world.</w:t>
      </w:r>
    </w:p>
    <w:p w:rsidR="00527B2A" w:rsidRDefault="00527B2A">
      <w:pPr>
        <w:widowControl w:val="0"/>
        <w:spacing w:line="240" w:lineRule="auto"/>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3757613" cy="1219200"/>
            <wp:effectExtent l="0" t="0" r="0" b="0"/>
            <wp:docPr id="3" name="image6.png" descr="d2"/>
            <wp:cNvGraphicFramePr/>
            <a:graphic xmlns:a="http://schemas.openxmlformats.org/drawingml/2006/main">
              <a:graphicData uri="http://schemas.openxmlformats.org/drawingml/2006/picture">
                <pic:pic xmlns:pic="http://schemas.openxmlformats.org/drawingml/2006/picture">
                  <pic:nvPicPr>
                    <pic:cNvPr id="0" name="image6.png" descr="d2"/>
                    <pic:cNvPicPr preferRelativeResize="0"/>
                  </pic:nvPicPr>
                  <pic:blipFill>
                    <a:blip r:embed="rId12"/>
                    <a:srcRect/>
                    <a:stretch>
                      <a:fillRect/>
                    </a:stretch>
                  </pic:blipFill>
                  <pic:spPr>
                    <a:xfrm>
                      <a:off x="0" y="0"/>
                      <a:ext cx="3757613" cy="1219200"/>
                    </a:xfrm>
                    <a:prstGeom prst="rect">
                      <a:avLst/>
                    </a:prstGeom>
                    <a:ln/>
                  </pic:spPr>
                </pic:pic>
              </a:graphicData>
            </a:graphic>
          </wp:inline>
        </w:drawing>
      </w:r>
    </w:p>
    <w:p w:rsidR="00527B2A" w:rsidRDefault="00F11F1E">
      <w:pPr>
        <w:widowControl w:val="0"/>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Meant to emphasize healthy and unhealthy </w:t>
      </w:r>
      <w:proofErr w:type="gramStart"/>
      <w:r>
        <w:rPr>
          <w:rFonts w:ascii="Times New Roman" w:eastAsia="Times New Roman" w:hAnsi="Times New Roman" w:cs="Times New Roman"/>
          <w:sz w:val="32"/>
          <w:szCs w:val="32"/>
        </w:rPr>
        <w:t>vegetation.good</w:t>
      </w:r>
      <w:proofErr w:type="gramEnd"/>
      <w:r>
        <w:rPr>
          <w:rFonts w:ascii="Times New Roman" w:eastAsia="Times New Roman" w:hAnsi="Times New Roman" w:cs="Times New Roman"/>
          <w:sz w:val="32"/>
          <w:szCs w:val="32"/>
        </w:rPr>
        <w:t xml:space="preserve"> at reflecting chlorophyll, denser vegetation is red, urban areas are white.</w:t>
      </w:r>
    </w:p>
    <w:p w:rsidR="00527B2A" w:rsidRDefault="00527B2A">
      <w:pPr>
        <w:rPr>
          <w:rFonts w:ascii="Times New Roman" w:eastAsia="Times New Roman" w:hAnsi="Times New Roman" w:cs="Times New Roman"/>
          <w:b/>
          <w:sz w:val="32"/>
          <w:szCs w:val="32"/>
        </w:rPr>
      </w:pPr>
    </w:p>
    <w:p w:rsidR="00527B2A" w:rsidRDefault="00527B2A">
      <w:pPr>
        <w:rPr>
          <w:rFonts w:ascii="Times New Roman" w:eastAsia="Times New Roman" w:hAnsi="Times New Roman" w:cs="Times New Roman"/>
          <w:b/>
          <w:sz w:val="32"/>
          <w:szCs w:val="32"/>
        </w:rPr>
      </w:pPr>
    </w:p>
    <w:p w:rsidR="00527B2A" w:rsidRDefault="00527B2A">
      <w:pPr>
        <w:rPr>
          <w:rFonts w:ascii="Times New Roman" w:eastAsia="Times New Roman" w:hAnsi="Times New Roman" w:cs="Times New Roman"/>
          <w:b/>
          <w:sz w:val="32"/>
          <w:szCs w:val="32"/>
        </w:rPr>
      </w:pPr>
    </w:p>
    <w:p w:rsidR="00527B2A" w:rsidRDefault="00527B2A">
      <w:pPr>
        <w:rPr>
          <w:rFonts w:ascii="Times New Roman" w:eastAsia="Times New Roman" w:hAnsi="Times New Roman" w:cs="Times New Roman"/>
          <w:b/>
          <w:sz w:val="32"/>
          <w:szCs w:val="32"/>
        </w:rPr>
      </w:pP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3757613" cy="1219200"/>
            <wp:effectExtent l="0" t="0" r="0" b="0"/>
            <wp:docPr id="14" name="image1.png" descr="d3"/>
            <wp:cNvGraphicFramePr/>
            <a:graphic xmlns:a="http://schemas.openxmlformats.org/drawingml/2006/main">
              <a:graphicData uri="http://schemas.openxmlformats.org/drawingml/2006/picture">
                <pic:pic xmlns:pic="http://schemas.openxmlformats.org/drawingml/2006/picture">
                  <pic:nvPicPr>
                    <pic:cNvPr id="0" name="image1.png" descr="d3"/>
                    <pic:cNvPicPr preferRelativeResize="0"/>
                  </pic:nvPicPr>
                  <pic:blipFill>
                    <a:blip r:embed="rId13"/>
                    <a:srcRect/>
                    <a:stretch>
                      <a:fillRect/>
                    </a:stretch>
                  </pic:blipFill>
                  <pic:spPr>
                    <a:xfrm>
                      <a:off x="0" y="0"/>
                      <a:ext cx="3757613" cy="1219200"/>
                    </a:xfrm>
                    <a:prstGeom prst="rect">
                      <a:avLst/>
                    </a:prstGeom>
                    <a:ln/>
                  </pic:spPr>
                </pic:pic>
              </a:graphicData>
            </a:graphic>
          </wp:inline>
        </w:drawing>
      </w:r>
    </w:p>
    <w:p w:rsidR="00527B2A" w:rsidRDefault="00F11F1E">
      <w:pPr>
        <w:widowControl w:val="0"/>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Shows vegetation in various shades of </w:t>
      </w:r>
      <w:proofErr w:type="gramStart"/>
      <w:r>
        <w:rPr>
          <w:rFonts w:ascii="Times New Roman" w:eastAsia="Times New Roman" w:hAnsi="Times New Roman" w:cs="Times New Roman"/>
          <w:sz w:val="32"/>
          <w:szCs w:val="32"/>
        </w:rPr>
        <w:t>green.darker</w:t>
      </w:r>
      <w:proofErr w:type="gramEnd"/>
      <w:r>
        <w:rPr>
          <w:rFonts w:ascii="Times New Roman" w:eastAsia="Times New Roman" w:hAnsi="Times New Roman" w:cs="Times New Roman"/>
          <w:sz w:val="32"/>
          <w:szCs w:val="32"/>
        </w:rPr>
        <w:t xml:space="preserve"> green indicate denser</w:t>
      </w:r>
    </w:p>
    <w:p w:rsidR="00527B2A" w:rsidRDefault="00F11F1E">
      <w:pPr>
        <w:widowControl w:val="0"/>
        <w:spacing w:line="240" w:lineRule="auto"/>
        <w:rPr>
          <w:rFonts w:ascii="Times New Roman" w:eastAsia="Times New Roman" w:hAnsi="Times New Roman" w:cs="Times New Roman"/>
          <w:sz w:val="32"/>
          <w:szCs w:val="32"/>
        </w:rPr>
      </w:pPr>
      <w:proofErr w:type="gramStart"/>
      <w:r>
        <w:rPr>
          <w:rFonts w:ascii="Times New Roman" w:eastAsia="Times New Roman" w:hAnsi="Times New Roman" w:cs="Times New Roman"/>
          <w:sz w:val="32"/>
          <w:szCs w:val="32"/>
        </w:rPr>
        <w:t>vegetation,brown</w:t>
      </w:r>
      <w:proofErr w:type="gramEnd"/>
      <w:r>
        <w:rPr>
          <w:rFonts w:ascii="Times New Roman" w:eastAsia="Times New Roman" w:hAnsi="Times New Roman" w:cs="Times New Roman"/>
          <w:sz w:val="32"/>
          <w:szCs w:val="32"/>
        </w:rPr>
        <w:t xml:space="preserve"> is indicative of bare soil </w:t>
      </w:r>
      <w:r>
        <w:rPr>
          <w:rFonts w:ascii="Times New Roman" w:eastAsia="Times New Roman" w:hAnsi="Times New Roman" w:cs="Times New Roman"/>
          <w:sz w:val="32"/>
          <w:szCs w:val="32"/>
        </w:rPr>
        <w:t>&amp; built-up areas.</w:t>
      </w:r>
    </w:p>
    <w:p w:rsidR="00527B2A" w:rsidRDefault="00527B2A">
      <w:pPr>
        <w:rPr>
          <w:rFonts w:ascii="Times New Roman" w:eastAsia="Times New Roman" w:hAnsi="Times New Roman" w:cs="Times New Roman"/>
          <w:b/>
          <w:sz w:val="32"/>
          <w:szCs w:val="32"/>
        </w:rPr>
      </w:pP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9050" distB="19050" distL="19050" distR="19050">
            <wp:extent cx="3795713" cy="1095375"/>
            <wp:effectExtent l="0" t="0" r="0" b="0"/>
            <wp:docPr id="6" name="image2.png" descr="d4"/>
            <wp:cNvGraphicFramePr/>
            <a:graphic xmlns:a="http://schemas.openxmlformats.org/drawingml/2006/main">
              <a:graphicData uri="http://schemas.openxmlformats.org/drawingml/2006/picture">
                <pic:pic xmlns:pic="http://schemas.openxmlformats.org/drawingml/2006/picture">
                  <pic:nvPicPr>
                    <pic:cNvPr id="0" name="image2.png" descr="d4"/>
                    <pic:cNvPicPr preferRelativeResize="0"/>
                  </pic:nvPicPr>
                  <pic:blipFill>
                    <a:blip r:embed="rId14"/>
                    <a:srcRect/>
                    <a:stretch>
                      <a:fillRect/>
                    </a:stretch>
                  </pic:blipFill>
                  <pic:spPr>
                    <a:xfrm>
                      <a:off x="0" y="0"/>
                      <a:ext cx="3795713" cy="1095375"/>
                    </a:xfrm>
                    <a:prstGeom prst="rect">
                      <a:avLst/>
                    </a:prstGeom>
                    <a:ln/>
                  </pic:spPr>
                </pic:pic>
              </a:graphicData>
            </a:graphic>
          </wp:inline>
        </w:drawing>
      </w:r>
    </w:p>
    <w:p w:rsidR="00527B2A" w:rsidRDefault="00F11F1E">
      <w:pPr>
        <w:widowControl w:val="0"/>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Mostly used to monitor the health of </w:t>
      </w:r>
      <w:proofErr w:type="gramStart"/>
      <w:r>
        <w:rPr>
          <w:rFonts w:ascii="Times New Roman" w:eastAsia="Times New Roman" w:hAnsi="Times New Roman" w:cs="Times New Roman"/>
          <w:sz w:val="32"/>
          <w:szCs w:val="32"/>
        </w:rPr>
        <w:t>crops.B</w:t>
      </w:r>
      <w:proofErr w:type="gramEnd"/>
      <w:r>
        <w:rPr>
          <w:rFonts w:ascii="Times New Roman" w:eastAsia="Times New Roman" w:hAnsi="Times New Roman" w:cs="Times New Roman"/>
          <w:sz w:val="32"/>
          <w:szCs w:val="32"/>
        </w:rPr>
        <w:t>11 &amp; B8 are good at highlighting dense vegetation that appears as dark green.</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QGIS</w:t>
      </w:r>
    </w:p>
    <w:p w:rsidR="00527B2A" w:rsidRDefault="00F11F1E">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QGIS is a free and open-source geographic information system (GIS) software used for viewing, editing, anal</w:t>
      </w:r>
      <w:r>
        <w:rPr>
          <w:rFonts w:ascii="Times New Roman" w:eastAsia="Times New Roman" w:hAnsi="Times New Roman" w:cs="Times New Roman"/>
          <w:sz w:val="32"/>
          <w:szCs w:val="32"/>
        </w:rPr>
        <w:t xml:space="preserve">yzing, and visualizing geospatial data. It provides a user-friendly platform for various </w:t>
      </w:r>
      <w:r>
        <w:rPr>
          <w:rFonts w:ascii="Times New Roman" w:eastAsia="Times New Roman" w:hAnsi="Times New Roman" w:cs="Times New Roman"/>
          <w:sz w:val="32"/>
          <w:szCs w:val="32"/>
        </w:rPr>
        <w:lastRenderedPageBreak/>
        <w:t>applications in geography, environmental science, urban planning, and more.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Remote sensing data, when processed and analyzed using GIS software like QGIS, al</w:t>
      </w:r>
      <w:r>
        <w:rPr>
          <w:rFonts w:ascii="Times New Roman" w:eastAsia="Times New Roman" w:hAnsi="Times New Roman" w:cs="Times New Roman"/>
          <w:sz w:val="32"/>
          <w:szCs w:val="32"/>
        </w:rPr>
        <w:t>lows us to perform various tasks, including visualization and calculations of indices like NDVI (Normalized Difference Vegetation Index) and EVI (Enhanced Vegetation Index). Here's how QGIS facilitates these tasks: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1. Visualization of Remote Sensing Data: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QGIS allows us to load and visualize remote sensing data, such as satellite imagery captured by sensors like Landsat or Sentinel.</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We can explore and display different bands of the imagery, such as visible, near-infrared, and thermal bands, to gain</w:t>
      </w:r>
      <w:r>
        <w:rPr>
          <w:rFonts w:ascii="Times New Roman" w:eastAsia="Times New Roman" w:hAnsi="Times New Roman" w:cs="Times New Roman"/>
          <w:sz w:val="32"/>
          <w:szCs w:val="32"/>
        </w:rPr>
        <w:t xml:space="preserve"> insights into land cover, vegetation, water bodies, and more.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QGIS provides tools for adjusting image contrast, color compositing, and creating false-color composites for enhanced visualization.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2. NDVI and EVI Calculation: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NDVI and EVI are wid</w:t>
      </w:r>
      <w:r>
        <w:rPr>
          <w:rFonts w:ascii="Times New Roman" w:eastAsia="Times New Roman" w:hAnsi="Times New Roman" w:cs="Times New Roman"/>
          <w:sz w:val="32"/>
          <w:szCs w:val="32"/>
        </w:rPr>
        <w:t>ely used vegetation indices derived from remote sensing data to assess vegetation health and density.</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With QGIS, you can calculate NDVI and EVI using the formula: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NDVI = (NIR - Red) / (NIR + Red)</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EVI = 2.5 * ((NIR - Red) / (NIR + 6 * Red - 7.5 * Blue + 1))</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QGIS allows you to extract the required bands (e.g., near-infrared, red, blue) from the satellite imagery and apply the formulas to generate NDVI and EVI raster layers.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3. Raster Calcu</w:t>
      </w:r>
      <w:r>
        <w:rPr>
          <w:rFonts w:ascii="Times New Roman" w:eastAsia="Times New Roman" w:hAnsi="Times New Roman" w:cs="Times New Roman"/>
          <w:sz w:val="32"/>
          <w:szCs w:val="32"/>
        </w:rPr>
        <w:t>lations and Map Algebra: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Apart from NDVI and EVI, we can perform various raster calculations and map algebra operations in QGIS.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   - These operations include combining, subtracting, multiplying, and dividing raster layers to create new data products </w:t>
      </w:r>
      <w:r>
        <w:rPr>
          <w:rFonts w:ascii="Times New Roman" w:eastAsia="Times New Roman" w:hAnsi="Times New Roman" w:cs="Times New Roman"/>
          <w:sz w:val="32"/>
          <w:szCs w:val="32"/>
        </w:rPr>
        <w:t>and derive meaningful information.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4. Spatial Analysis and GIS Tools: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QGIS provides a wide range of spatial analysis tools that complement the processing and analysis of remote sensing data.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 We can perform various analyses, such as overlay operat</w:t>
      </w:r>
      <w:r>
        <w:rPr>
          <w:rFonts w:ascii="Times New Roman" w:eastAsia="Times New Roman" w:hAnsi="Times New Roman" w:cs="Times New Roman"/>
          <w:sz w:val="32"/>
          <w:szCs w:val="32"/>
        </w:rPr>
        <w:t>ions, proximity analysis, terrain analysis, and suitability modeling.</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9050" distB="19050" distL="19050" distR="19050">
            <wp:extent cx="3119438" cy="1884493"/>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3119438" cy="1884493"/>
                    </a:xfrm>
                    <a:prstGeom prst="rect">
                      <a:avLst/>
                    </a:prstGeom>
                    <a:ln/>
                  </pic:spPr>
                </pic:pic>
              </a:graphicData>
            </a:graphic>
          </wp:inline>
        </w:drawing>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DATACUBE</w:t>
      </w:r>
    </w:p>
    <w:p w:rsidR="00527B2A" w:rsidRDefault="00F11F1E">
      <w:pPr>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A data cube is a multidimensional representation of data used in various fields, including remote sensing, GIS, and data analysis. It organiz</w:t>
      </w:r>
      <w:r>
        <w:rPr>
          <w:rFonts w:ascii="Times New Roman" w:eastAsia="Times New Roman" w:hAnsi="Times New Roman" w:cs="Times New Roman"/>
          <w:sz w:val="32"/>
          <w:szCs w:val="32"/>
        </w:rPr>
        <w:t>es data in a three-dimensional or higher-dimensional structure, allowing for efficient storage, retrieval, and analysis of large volumes of data.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A data cube that typically represents spatiotemporal data, where the dimensions correspond to:</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1. Spatial Dime</w:t>
      </w:r>
      <w:r>
        <w:rPr>
          <w:rFonts w:ascii="Times New Roman" w:eastAsia="Times New Roman" w:hAnsi="Times New Roman" w:cs="Times New Roman"/>
          <w:sz w:val="32"/>
          <w:szCs w:val="32"/>
        </w:rPr>
        <w:t>nsions: Representing the geographic location of the data, such as latitude and longitude or x, y coordinates on a map.</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2. Temporal Dimension: Representing time, allowing data to be organized and analyzed over different time intervals, such as days, months,</w:t>
      </w:r>
      <w:r>
        <w:rPr>
          <w:rFonts w:ascii="Times New Roman" w:eastAsia="Times New Roman" w:hAnsi="Times New Roman" w:cs="Times New Roman"/>
          <w:sz w:val="32"/>
          <w:szCs w:val="32"/>
        </w:rPr>
        <w:t xml:space="preserve"> or years.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3. Spectral or Band Dimension: Representing different spectral bands or channels captured by remote sensing sensors, such as visible, near-infrared, or thermal bands.</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A data cube efficiently stores and manages remote sensing data acquired over t</w:t>
      </w:r>
      <w:r>
        <w:rPr>
          <w:rFonts w:ascii="Times New Roman" w:eastAsia="Times New Roman" w:hAnsi="Times New Roman" w:cs="Times New Roman"/>
          <w:sz w:val="32"/>
          <w:szCs w:val="32"/>
        </w:rPr>
        <w:t>ime, providing a comprehensive spatiotemporal representation of the Earth's surface. It enables users to perform complex analyses, such as change detection, land cover classification, and monitoring environmental trends over time.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Data cubes are valuable tools for handling large and continuous streams of data, making them particularly useful in applications where a temporal perspective is crucial, such as monitoring land cover changes, vegetation dynamics, weather patterns, and urba</w:t>
      </w:r>
      <w:r>
        <w:rPr>
          <w:rFonts w:ascii="Times New Roman" w:eastAsia="Times New Roman" w:hAnsi="Times New Roman" w:cs="Times New Roman"/>
          <w:sz w:val="32"/>
          <w:szCs w:val="32"/>
        </w:rPr>
        <w:t>n growth. The ability to organize data in a data cube format facilitates data exploration and advanced analytics, enhancing our understanding of complex spatiotemporal phenomena.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9050" distB="19050" distL="19050" distR="19050">
            <wp:extent cx="5595938" cy="15906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595938" cy="1590675"/>
                    </a:xfrm>
                    <a:prstGeom prst="rect">
                      <a:avLst/>
                    </a:prstGeom>
                    <a:ln/>
                  </pic:spPr>
                </pic:pic>
              </a:graphicData>
            </a:graphic>
          </wp:inline>
        </w:drawing>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ODC(</w:t>
      </w:r>
      <w:proofErr w:type="gramEnd"/>
      <w:r>
        <w:rPr>
          <w:rFonts w:ascii="Times New Roman" w:eastAsia="Times New Roman" w:hAnsi="Times New Roman" w:cs="Times New Roman"/>
          <w:b/>
          <w:sz w:val="36"/>
          <w:szCs w:val="36"/>
        </w:rPr>
        <w:t>OPEN DATACUBE)</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The Open Data Cube (ODC) is an open-source software pl</w:t>
      </w:r>
      <w:r>
        <w:rPr>
          <w:rFonts w:ascii="Times New Roman" w:eastAsia="Times New Roman" w:hAnsi="Times New Roman" w:cs="Times New Roman"/>
          <w:sz w:val="32"/>
          <w:szCs w:val="32"/>
        </w:rPr>
        <w:t xml:space="preserve">atform for managing and analyzing large volumes of satellite data. It supports various satellite sensors like Landsat, Sentinel, and MODIS. ODC </w:t>
      </w:r>
      <w:r>
        <w:rPr>
          <w:rFonts w:ascii="Times New Roman" w:eastAsia="Times New Roman" w:hAnsi="Times New Roman" w:cs="Times New Roman"/>
          <w:sz w:val="32"/>
          <w:szCs w:val="32"/>
        </w:rPr>
        <w:lastRenderedPageBreak/>
        <w:t xml:space="preserve">enables efficient data access, advanced analysis (e.g., change detection, time series), and application in land </w:t>
      </w:r>
      <w:r>
        <w:rPr>
          <w:rFonts w:ascii="Times New Roman" w:eastAsia="Times New Roman" w:hAnsi="Times New Roman" w:cs="Times New Roman"/>
          <w:sz w:val="32"/>
          <w:szCs w:val="32"/>
        </w:rPr>
        <w:t>use planning, disaster response, and environmental monitoring.</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9050" distB="19050" distL="19050" distR="19050">
            <wp:extent cx="4633913" cy="28575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2000" b="2000"/>
                    <a:stretch>
                      <a:fillRect/>
                    </a:stretch>
                  </pic:blipFill>
                  <pic:spPr>
                    <a:xfrm>
                      <a:off x="0" y="0"/>
                      <a:ext cx="4633913" cy="2857500"/>
                    </a:xfrm>
                    <a:prstGeom prst="rect">
                      <a:avLst/>
                    </a:prstGeom>
                    <a:ln/>
                  </pic:spPr>
                </pic:pic>
              </a:graphicData>
            </a:graphic>
          </wp:inline>
        </w:drawing>
      </w:r>
      <w:r>
        <w:rPr>
          <w:rFonts w:ascii="Times New Roman" w:eastAsia="Times New Roman" w:hAnsi="Times New Roman" w:cs="Times New Roman"/>
          <w:sz w:val="32"/>
          <w:szCs w:val="32"/>
        </w:rPr>
        <w:t xml:space="preserve">             </w:t>
      </w:r>
    </w:p>
    <w:p w:rsidR="00527B2A" w:rsidRDefault="00F11F1E">
      <w:pPr>
        <w:widowControl w:val="0"/>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VEGETATION INDICES</w:t>
      </w:r>
    </w:p>
    <w:p w:rsidR="00527B2A" w:rsidRDefault="00F11F1E">
      <w:pPr>
        <w:widowControl w:val="0"/>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NDVI</w:t>
      </w:r>
    </w:p>
    <w:p w:rsidR="00527B2A" w:rsidRDefault="00F11F1E">
      <w:pPr>
        <w:widowControl w:val="0"/>
        <w:spacing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NDVI is </w:t>
      </w:r>
      <w:r>
        <w:rPr>
          <w:rFonts w:ascii="Times New Roman" w:eastAsia="Times New Roman" w:hAnsi="Times New Roman" w:cs="Times New Roman"/>
          <w:b/>
          <w:sz w:val="32"/>
          <w:szCs w:val="32"/>
        </w:rPr>
        <w:t>used to quantify vegetation greenness</w:t>
      </w:r>
      <w:r>
        <w:rPr>
          <w:rFonts w:ascii="Times New Roman" w:eastAsia="Times New Roman" w:hAnsi="Times New Roman" w:cs="Times New Roman"/>
          <w:sz w:val="32"/>
          <w:szCs w:val="32"/>
        </w:rPr>
        <w:t xml:space="preserve"> and is useful in understanding vegetation density and assessing changes in plant health. NDVI is calculated as a ratio between the red (R) and near infrared (NIR) values in traditional fashion: </w:t>
      </w:r>
    </w:p>
    <w:p w:rsidR="00527B2A" w:rsidRDefault="00F11F1E">
      <w:pPr>
        <w:widowControl w:val="0"/>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NDVI</w:t>
      </w:r>
      <w:proofErr w:type="gramStart"/>
      <w:r>
        <w:rPr>
          <w:rFonts w:ascii="Times New Roman" w:eastAsia="Times New Roman" w:hAnsi="Times New Roman" w:cs="Times New Roman"/>
          <w:sz w:val="32"/>
          <w:szCs w:val="32"/>
        </w:rPr>
        <w:t>=(</w:t>
      </w:r>
      <w:proofErr w:type="gramEnd"/>
      <w:r>
        <w:rPr>
          <w:rFonts w:ascii="Times New Roman" w:eastAsia="Times New Roman" w:hAnsi="Times New Roman" w:cs="Times New Roman"/>
          <w:sz w:val="32"/>
          <w:szCs w:val="32"/>
        </w:rPr>
        <w:t>NIR - R) / (NIR + R)</w:t>
      </w:r>
    </w:p>
    <w:p w:rsidR="00527B2A" w:rsidRDefault="00F11F1E">
      <w:pPr>
        <w:widowControl w:val="0"/>
        <w:spacing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range of ndvi is (-1,1) </w:t>
      </w:r>
    </w:p>
    <w:p w:rsidR="00527B2A" w:rsidRDefault="00527B2A">
      <w:pPr>
        <w:widowControl w:val="0"/>
        <w:spacing w:after="240"/>
        <w:rPr>
          <w:rFonts w:ascii="Times New Roman" w:eastAsia="Times New Roman" w:hAnsi="Times New Roman" w:cs="Times New Roman"/>
          <w:sz w:val="32"/>
          <w:szCs w:val="32"/>
        </w:rPr>
      </w:pPr>
    </w:p>
    <w:p w:rsidR="00527B2A" w:rsidRDefault="00527B2A">
      <w:pPr>
        <w:widowControl w:val="0"/>
        <w:spacing w:after="240"/>
        <w:rPr>
          <w:rFonts w:ascii="Times New Roman" w:eastAsia="Times New Roman" w:hAnsi="Times New Roman" w:cs="Times New Roman"/>
          <w:sz w:val="32"/>
          <w:szCs w:val="32"/>
        </w:rPr>
      </w:pPr>
    </w:p>
    <w:p w:rsidR="00527B2A" w:rsidRDefault="00F11F1E">
      <w:pPr>
        <w:widowControl w:val="0"/>
        <w:spacing w:after="240"/>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9050" distB="19050" distL="19050" distR="19050">
            <wp:extent cx="2976563" cy="19621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2976563" cy="1962150"/>
                    </a:xfrm>
                    <a:prstGeom prst="rect">
                      <a:avLst/>
                    </a:prstGeom>
                    <a:ln/>
                  </pic:spPr>
                </pic:pic>
              </a:graphicData>
            </a:graphic>
          </wp:inline>
        </w:drawing>
      </w:r>
      <w:r>
        <w:rPr>
          <w:rFonts w:ascii="Times New Roman" w:eastAsia="Times New Roman" w:hAnsi="Times New Roman" w:cs="Times New Roman"/>
          <w:noProof/>
          <w:sz w:val="32"/>
          <w:szCs w:val="32"/>
        </w:rPr>
        <w:drawing>
          <wp:inline distT="19050" distB="19050" distL="19050" distR="19050">
            <wp:extent cx="2728913" cy="20478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728913" cy="2047875"/>
                    </a:xfrm>
                    <a:prstGeom prst="rect">
                      <a:avLst/>
                    </a:prstGeom>
                    <a:ln/>
                  </pic:spPr>
                </pic:pic>
              </a:graphicData>
            </a:graphic>
          </wp:inline>
        </w:drawing>
      </w:r>
    </w:p>
    <w:p w:rsidR="00527B2A" w:rsidRDefault="00F11F1E">
      <w:pPr>
        <w:widowControl w:val="0"/>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NDWI</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NDWI (Normalized Difference Water Index) measures moisture content and detects water bodies using the GREEN-NIR combination.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Formula: NDWI = (Green - NIR) / (Green + NIR)</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Positive values indicate water features, while negative values (or zero) indica</w:t>
      </w:r>
      <w:r>
        <w:rPr>
          <w:rFonts w:ascii="Times New Roman" w:eastAsia="Times New Roman" w:hAnsi="Times New Roman" w:cs="Times New Roman"/>
          <w:sz w:val="32"/>
          <w:szCs w:val="32"/>
        </w:rPr>
        <w:t>te non-aqueous surfaces.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Ranges: </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- 0.2 to 1: Water surface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- 0.0 to 0.2: Flooding or high humidity</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-0.3 to 0.0: Moderate drought or non-aqueous surfaces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-1 to -0.3: Severe drought or areas without water.</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noProof/>
          <w:sz w:val="32"/>
          <w:szCs w:val="32"/>
        </w:rPr>
        <w:drawing>
          <wp:inline distT="19050" distB="19050" distL="19050" distR="19050">
            <wp:extent cx="4329113" cy="131445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4329113" cy="1314450"/>
                    </a:xfrm>
                    <a:prstGeom prst="rect">
                      <a:avLst/>
                    </a:prstGeom>
                    <a:ln/>
                  </pic:spPr>
                </pic:pic>
              </a:graphicData>
            </a:graphic>
          </wp:inline>
        </w:drawing>
      </w:r>
      <w:r>
        <w:rPr>
          <w:rFonts w:ascii="Times New Roman" w:eastAsia="Times New Roman" w:hAnsi="Times New Roman" w:cs="Times New Roman"/>
          <w:sz w:val="32"/>
          <w:szCs w:val="32"/>
        </w:rPr>
        <w:br/>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MVI</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Mangrove Vegetation Index (MVI) is a specific vegetation index used to assess the health and density of mangrove </w:t>
      </w:r>
      <w:proofErr w:type="gramStart"/>
      <w:r>
        <w:rPr>
          <w:rFonts w:ascii="Times New Roman" w:eastAsia="Times New Roman" w:hAnsi="Times New Roman" w:cs="Times New Roman"/>
          <w:sz w:val="32"/>
          <w:szCs w:val="32"/>
        </w:rPr>
        <w:t>ecosystems.Positive</w:t>
      </w:r>
      <w:proofErr w:type="gramEnd"/>
      <w:r>
        <w:rPr>
          <w:rFonts w:ascii="Times New Roman" w:eastAsia="Times New Roman" w:hAnsi="Times New Roman" w:cs="Times New Roman"/>
          <w:sz w:val="32"/>
          <w:szCs w:val="32"/>
        </w:rPr>
        <w:t xml:space="preserve"> values indicate healthy and dense mangrove vegetation, while negative values suggest stressed or sparse mangrove cover.</w:t>
      </w:r>
      <w:r>
        <w:rPr>
          <w:rFonts w:ascii="Times New Roman" w:eastAsia="Times New Roman" w:hAnsi="Times New Roman" w:cs="Times New Roman"/>
          <w:sz w:val="32"/>
          <w:szCs w:val="32"/>
        </w:rPr>
        <w:t xml:space="preserve"> MVI helps monitor mangrove health and supports conservation efforts for these critical coastal habitats.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The formula for the Mangrove Vegetation Index (MVI) is as follows:</w:t>
      </w:r>
    </w:p>
    <w:p w:rsidR="00527B2A" w:rsidRDefault="00F11F1E">
      <w:pPr>
        <w:widowControl w:val="0"/>
        <w:spacing w:before="240" w:after="240"/>
        <w:rPr>
          <w:rFonts w:ascii="Times New Roman" w:eastAsia="Times New Roman" w:hAnsi="Times New Roman" w:cs="Times New Roman"/>
          <w:sz w:val="34"/>
          <w:szCs w:val="34"/>
        </w:rPr>
      </w:pPr>
      <w:r>
        <w:rPr>
          <w:rFonts w:ascii="Times New Roman" w:eastAsia="Times New Roman" w:hAnsi="Times New Roman" w:cs="Times New Roman"/>
          <w:sz w:val="34"/>
          <w:szCs w:val="34"/>
        </w:rPr>
        <w:t>MVI = (NIR - Green) / (SWIR - Green)</w:t>
      </w:r>
    </w:p>
    <w:p w:rsidR="00527B2A" w:rsidRDefault="00527B2A">
      <w:pPr>
        <w:widowControl w:val="0"/>
        <w:spacing w:before="240" w:after="240"/>
        <w:rPr>
          <w:rFonts w:ascii="Times New Roman" w:eastAsia="Times New Roman" w:hAnsi="Times New Roman" w:cs="Times New Roman"/>
          <w:sz w:val="34"/>
          <w:szCs w:val="34"/>
        </w:rPr>
      </w:pPr>
    </w:p>
    <w:p w:rsidR="00527B2A" w:rsidRDefault="00F11F1E">
      <w:pPr>
        <w:widowControl w:val="0"/>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SAVI</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SAVI (Soil-Adjusted Vegetation Index) is</w:t>
      </w:r>
      <w:r>
        <w:rPr>
          <w:rFonts w:ascii="Times New Roman" w:eastAsia="Times New Roman" w:hAnsi="Times New Roman" w:cs="Times New Roman"/>
          <w:sz w:val="32"/>
          <w:szCs w:val="32"/>
        </w:rPr>
        <w:t xml:space="preserve"> a vegetation index used in remote sensing. It corrects for soil brightness, providing more accurate assessments of vegetation cover. Positive values indicate healthy vegetation, while values close to 0 suggest stressed or sparse vegetation. SAVI is useful</w:t>
      </w:r>
      <w:r>
        <w:rPr>
          <w:rFonts w:ascii="Times New Roman" w:eastAsia="Times New Roman" w:hAnsi="Times New Roman" w:cs="Times New Roman"/>
          <w:sz w:val="32"/>
          <w:szCs w:val="32"/>
        </w:rPr>
        <w:t xml:space="preserve"> in diverse landscapes and various applications, including agriculture, forestry, and environmental monitoring.</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The formula for the Soil-Adjusted Vegetation Index (SAVI) is as follows:</w:t>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SAVI = ((NIR - Red) / (NIR + Red + L)) * (1 + L)</w:t>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where: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NIR = Near-Infrared band reflectance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Red = Red band reflectance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L = A constant parameter (usually set to 0.5) to adjust for soil brightness.</w:t>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b/>
          <w:sz w:val="34"/>
          <w:szCs w:val="34"/>
        </w:rPr>
      </w:pPr>
      <w:r>
        <w:rPr>
          <w:rFonts w:ascii="Times New Roman" w:eastAsia="Times New Roman" w:hAnsi="Times New Roman" w:cs="Times New Roman"/>
          <w:b/>
          <w:sz w:val="34"/>
          <w:szCs w:val="34"/>
        </w:rPr>
        <w:t>EVI</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EVI stands for the Enhanced Vegetation Index. It is an improved vegetation index used in remote sensing to ass</w:t>
      </w:r>
      <w:r>
        <w:rPr>
          <w:rFonts w:ascii="Times New Roman" w:eastAsia="Times New Roman" w:hAnsi="Times New Roman" w:cs="Times New Roman"/>
          <w:sz w:val="32"/>
          <w:szCs w:val="32"/>
        </w:rPr>
        <w:t xml:space="preserve">ess vegetation health and density. EVI builds upon the limitations of traditional vegetation indices like NDVI (Normalized Difference Vegetation Index) by </w:t>
      </w:r>
      <w:proofErr w:type="gramStart"/>
      <w:r>
        <w:rPr>
          <w:rFonts w:ascii="Times New Roman" w:eastAsia="Times New Roman" w:hAnsi="Times New Roman" w:cs="Times New Roman"/>
          <w:sz w:val="32"/>
          <w:szCs w:val="32"/>
        </w:rPr>
        <w:t>taking into account</w:t>
      </w:r>
      <w:proofErr w:type="gramEnd"/>
      <w:r>
        <w:rPr>
          <w:rFonts w:ascii="Times New Roman" w:eastAsia="Times New Roman" w:hAnsi="Times New Roman" w:cs="Times New Roman"/>
          <w:sz w:val="32"/>
          <w:szCs w:val="32"/>
        </w:rPr>
        <w:t xml:space="preserve"> factors like the canopy background and aerosol scattering, resulting in a more ac</w:t>
      </w:r>
      <w:r>
        <w:rPr>
          <w:rFonts w:ascii="Times New Roman" w:eastAsia="Times New Roman" w:hAnsi="Times New Roman" w:cs="Times New Roman"/>
          <w:sz w:val="32"/>
          <w:szCs w:val="32"/>
        </w:rPr>
        <w:t>curate representation of vegetation cover, particularly in areas with dense canopies or atmospheric interferences.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The formula for the Enhanced Vegetation Index (EVI) is as follows: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EVI = 2.5 * ((NIR - Red) / (NIR + 6 * Red - 7.5 * Blue + 1))</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where: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NIR = </w:t>
      </w:r>
      <w:r>
        <w:rPr>
          <w:rFonts w:ascii="Times New Roman" w:eastAsia="Times New Roman" w:hAnsi="Times New Roman" w:cs="Times New Roman"/>
          <w:sz w:val="32"/>
          <w:szCs w:val="32"/>
        </w:rPr>
        <w:t>Near-Infrared band reflectance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Red = Red band reflectance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Blue = Blue band reflectance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EVI values typically range from -1 to +1, with the following interpretations: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Positive values: Indicate healthy and dense vegetation cover.</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Values close to 0: Suggest moderate vegetation or sparse vegetation.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Negative values: </w:t>
      </w:r>
      <w:proofErr w:type="gramStart"/>
      <w:r>
        <w:rPr>
          <w:rFonts w:ascii="Times New Roman" w:eastAsia="Times New Roman" w:hAnsi="Times New Roman" w:cs="Times New Roman"/>
          <w:sz w:val="32"/>
          <w:szCs w:val="32"/>
        </w:rPr>
        <w:t>Generally</w:t>
      </w:r>
      <w:proofErr w:type="gramEnd"/>
      <w:r>
        <w:rPr>
          <w:rFonts w:ascii="Times New Roman" w:eastAsia="Times New Roman" w:hAnsi="Times New Roman" w:cs="Times New Roman"/>
          <w:sz w:val="32"/>
          <w:szCs w:val="32"/>
        </w:rPr>
        <w:t xml:space="preserve"> represent non-vegetated areas or surfaces</w:t>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Machine Learning Models</w:t>
      </w:r>
    </w:p>
    <w:p w:rsidR="00527B2A" w:rsidRDefault="00F11F1E">
      <w:pPr>
        <w:widowControl w:val="0"/>
        <w:spacing w:before="240" w:after="240"/>
        <w:ind w:firstLine="720"/>
        <w:rPr>
          <w:rFonts w:ascii="Times New Roman" w:eastAsia="Times New Roman" w:hAnsi="Times New Roman" w:cs="Times New Roman"/>
          <w:sz w:val="32"/>
          <w:szCs w:val="32"/>
        </w:rPr>
      </w:pPr>
      <w:r>
        <w:rPr>
          <w:rFonts w:ascii="Times New Roman" w:eastAsia="Times New Roman" w:hAnsi="Times New Roman" w:cs="Times New Roman"/>
          <w:sz w:val="32"/>
          <w:szCs w:val="32"/>
        </w:rPr>
        <w:t>Certainly! Let's focus on the machine learning models related to mangrove cover change: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1</w:t>
      </w:r>
      <w:r>
        <w:rPr>
          <w:rFonts w:ascii="Times New Roman" w:eastAsia="Times New Roman" w:hAnsi="Times New Roman" w:cs="Times New Roman"/>
          <w:sz w:val="32"/>
          <w:szCs w:val="32"/>
        </w:rPr>
        <w:t>. Linear Regression: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Linear regression can be used to analyze the trend and rate of change in mangrove cover over time.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It helps estimate the increase or decrease in mangrove area and identify factors influencing the change.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2. Random Forest:</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Random </w:t>
      </w:r>
      <w:r>
        <w:rPr>
          <w:rFonts w:ascii="Times New Roman" w:eastAsia="Times New Roman" w:hAnsi="Times New Roman" w:cs="Times New Roman"/>
          <w:sz w:val="32"/>
          <w:szCs w:val="32"/>
        </w:rPr>
        <w:t>forest can be applied for mangrove cover change detection and classification.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It helps identify areas where mangrove cover has changed, distinguishing between areas of growth, decline, or stability.</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3. ARIMA (AutoRegressive Integrated Moving Average):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ARIMA can be utilized to forecast future mangrove cover change based on historical time series data.</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It helps predict potential trends and patterns in mangrove cover, aiding in proactive conservation planning.</w:t>
      </w:r>
    </w:p>
    <w:p w:rsidR="00527B2A" w:rsidRDefault="00527B2A">
      <w:pPr>
        <w:widowControl w:val="0"/>
        <w:spacing w:before="240" w:after="240"/>
        <w:rPr>
          <w:rFonts w:ascii="Times New Roman" w:eastAsia="Times New Roman" w:hAnsi="Times New Roman" w:cs="Times New Roman"/>
          <w:sz w:val="32"/>
          <w:szCs w:val="32"/>
        </w:rPr>
      </w:pP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4. SARIMA (Seasonal AutoRegressive Integrat</w:t>
      </w:r>
      <w:r>
        <w:rPr>
          <w:rFonts w:ascii="Times New Roman" w:eastAsia="Times New Roman" w:hAnsi="Times New Roman" w:cs="Times New Roman"/>
          <w:sz w:val="32"/>
          <w:szCs w:val="32"/>
        </w:rPr>
        <w:t>ed Moving Average):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SARIMA can be used to account for seasonal variations in mangrove cover change, considering cyclical patterns caused by environmental factors.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It improves the accuracy of forecasting mangrove cover changes, especially in seasonal ec</w:t>
      </w:r>
      <w:r>
        <w:rPr>
          <w:rFonts w:ascii="Times New Roman" w:eastAsia="Times New Roman" w:hAnsi="Times New Roman" w:cs="Times New Roman"/>
          <w:sz w:val="32"/>
          <w:szCs w:val="32"/>
        </w:rPr>
        <w:t>osystems.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5. LSTM (Long Short-Term Memory):</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LSTM can be employed to capture complex temporal dependencies and long-term patterns in mangrove cover change.</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 It enables accurate predictions of mangrove cover change over extended periods, considering historical time series data.</w:t>
      </w:r>
    </w:p>
    <w:p w:rsidR="00527B2A" w:rsidRDefault="00527B2A">
      <w:pPr>
        <w:widowControl w:val="0"/>
        <w:spacing w:before="240" w:after="240"/>
        <w:rPr>
          <w:rFonts w:ascii="Times New Roman" w:eastAsia="Times New Roman" w:hAnsi="Times New Roman" w:cs="Times New Roman"/>
          <w:b/>
          <w:sz w:val="36"/>
          <w:szCs w:val="36"/>
        </w:rPr>
      </w:pPr>
    </w:p>
    <w:p w:rsidR="00527B2A" w:rsidRDefault="00527B2A">
      <w:pPr>
        <w:widowControl w:val="0"/>
        <w:spacing w:before="240" w:after="240"/>
        <w:jc w:val="center"/>
        <w:rPr>
          <w:rFonts w:ascii="Times New Roman" w:eastAsia="Times New Roman" w:hAnsi="Times New Roman" w:cs="Times New Roman"/>
          <w:b/>
          <w:sz w:val="36"/>
          <w:szCs w:val="36"/>
        </w:rPr>
      </w:pPr>
    </w:p>
    <w:p w:rsidR="00527B2A" w:rsidRDefault="00527B2A">
      <w:pPr>
        <w:widowControl w:val="0"/>
        <w:spacing w:before="240" w:after="240"/>
        <w:rPr>
          <w:rFonts w:ascii="Times New Roman" w:eastAsia="Times New Roman" w:hAnsi="Times New Roman" w:cs="Times New Roman"/>
          <w:b/>
          <w:sz w:val="36"/>
          <w:szCs w:val="36"/>
        </w:rPr>
      </w:pPr>
    </w:p>
    <w:p w:rsidR="00527B2A" w:rsidRDefault="00F11F1E">
      <w:pPr>
        <w:widowControl w:val="0"/>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b/>
          <w:sz w:val="40"/>
          <w:szCs w:val="40"/>
          <w:u w:val="single"/>
        </w:rPr>
        <w:t>4. DESIGN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The project follows a systematic approach to analyze mangroves in Gujarat. It involves the following steps: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1. Data Acquisition: Satellite imagery and relevant datasets are collected.</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2. Pre-processing: Atmospheric correction and image registration techniques are applied to enhance data quality.</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3. Mangrove Classification: Advanced algorithms and techniques are </w:t>
      </w:r>
      <w:r>
        <w:rPr>
          <w:rFonts w:ascii="Times New Roman" w:eastAsia="Times New Roman" w:hAnsi="Times New Roman" w:cs="Times New Roman"/>
          <w:sz w:val="32"/>
          <w:szCs w:val="32"/>
        </w:rPr>
        <w:t>used to classify mangrove vegetation.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4. Statistical and Spatial Analysis: Various statistical and spatial analysis methods are employed to study the health and changes in mangrove vegetation.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5. Data Visualization: The results are presented through intera</w:t>
      </w:r>
      <w:r>
        <w:rPr>
          <w:rFonts w:ascii="Times New Roman" w:eastAsia="Times New Roman" w:hAnsi="Times New Roman" w:cs="Times New Roman"/>
          <w:sz w:val="32"/>
          <w:szCs w:val="32"/>
        </w:rPr>
        <w:t>ctive visualizations to facilitate better understanding and interpretation.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sz w:val="32"/>
          <w:szCs w:val="32"/>
        </w:rPr>
        <w:t>The design ensures a comprehensive and structured methodology for analyzing and interpreting mangrove data in Gujarat.</w:t>
      </w:r>
    </w:p>
    <w:p w:rsidR="00527B2A" w:rsidRDefault="00527B2A">
      <w:pPr>
        <w:widowControl w:val="0"/>
        <w:spacing w:before="240" w:after="240"/>
        <w:rPr>
          <w:rFonts w:ascii="Times New Roman" w:eastAsia="Times New Roman" w:hAnsi="Times New Roman" w:cs="Times New Roman"/>
          <w:b/>
          <w:sz w:val="36"/>
          <w:szCs w:val="36"/>
        </w:rPr>
      </w:pPr>
    </w:p>
    <w:p w:rsidR="00527B2A" w:rsidRDefault="00F11F1E">
      <w:pPr>
        <w:widowControl w:val="0"/>
        <w:spacing w:before="24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Workflow: </w:t>
      </w:r>
    </w:p>
    <w:p w:rsidR="00527B2A" w:rsidRDefault="00F11F1E">
      <w:pPr>
        <w:widowControl w:val="0"/>
        <w:spacing w:before="240" w:after="240"/>
        <w:rPr>
          <w:rFonts w:ascii="Times New Roman" w:eastAsia="Times New Roman" w:hAnsi="Times New Roman" w:cs="Times New Roman"/>
          <w:b/>
          <w:sz w:val="40"/>
          <w:szCs w:val="40"/>
          <w:u w:val="single"/>
        </w:rPr>
      </w:pPr>
      <w:r>
        <w:rPr>
          <w:rFonts w:ascii="Times New Roman" w:eastAsia="Times New Roman" w:hAnsi="Times New Roman" w:cs="Times New Roman"/>
          <w:b/>
          <w:noProof/>
          <w:sz w:val="36"/>
          <w:szCs w:val="36"/>
        </w:rPr>
        <w:drawing>
          <wp:inline distT="114300" distB="114300" distL="114300" distR="114300">
            <wp:extent cx="4529138" cy="2255288"/>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529138" cy="2255288"/>
                    </a:xfrm>
                    <a:prstGeom prst="rect">
                      <a:avLst/>
                    </a:prstGeom>
                    <a:ln/>
                  </pic:spPr>
                </pic:pic>
              </a:graphicData>
            </a:graphic>
          </wp:inline>
        </w:drawing>
      </w:r>
    </w:p>
    <w:p w:rsidR="00527B2A" w:rsidRDefault="00F11F1E">
      <w:pPr>
        <w:widowControl w:val="0"/>
        <w:spacing w:before="240" w:after="24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5. FLASK APPLICATION</w:t>
      </w:r>
    </w:p>
    <w:p w:rsidR="00527B2A" w:rsidRDefault="00F11F1E">
      <w:pPr>
        <w:widowControl w:val="0"/>
        <w:spacing w:before="240" w:after="240"/>
        <w:rPr>
          <w:rFonts w:ascii="Times New Roman" w:eastAsia="Times New Roman" w:hAnsi="Times New Roman" w:cs="Times New Roman"/>
          <w:b/>
          <w:sz w:val="32"/>
          <w:szCs w:val="32"/>
        </w:rPr>
      </w:pPr>
      <w:r>
        <w:rPr>
          <w:rFonts w:ascii="Times New Roman" w:eastAsia="Times New Roman" w:hAnsi="Times New Roman" w:cs="Times New Roman"/>
          <w:sz w:val="32"/>
          <w:szCs w:val="32"/>
        </w:rPr>
        <w:t>Flask provides the essenti</w:t>
      </w:r>
      <w:r>
        <w:rPr>
          <w:rFonts w:ascii="Times New Roman" w:eastAsia="Times New Roman" w:hAnsi="Times New Roman" w:cs="Times New Roman"/>
          <w:sz w:val="32"/>
          <w:szCs w:val="32"/>
        </w:rPr>
        <w:t>al tools for creating a web application that visualizes and analyzes remote sensing data to monitor mangrove changes in Gujarat. It enables user interactions, data access, and machine learning analysis, all while offering a scalable and user-friendly solut</w:t>
      </w:r>
      <w:r>
        <w:rPr>
          <w:rFonts w:ascii="Times New Roman" w:eastAsia="Times New Roman" w:hAnsi="Times New Roman" w:cs="Times New Roman"/>
          <w:sz w:val="32"/>
          <w:szCs w:val="32"/>
        </w:rPr>
        <w:t>ion.</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6"/>
          <w:szCs w:val="36"/>
        </w:rPr>
        <w:lastRenderedPageBreak/>
        <w:t>1. Web Framework:</w:t>
      </w:r>
      <w:r>
        <w:rPr>
          <w:rFonts w:ascii="Times New Roman" w:eastAsia="Times New Roman" w:hAnsi="Times New Roman" w:cs="Times New Roman"/>
          <w:sz w:val="32"/>
          <w:szCs w:val="32"/>
        </w:rPr>
        <w:t xml:space="preserve"> Flask serves as the web framework for your project, enabling the development of web applications.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2. Data Visualization:</w:t>
      </w:r>
      <w:r>
        <w:rPr>
          <w:rFonts w:ascii="Times New Roman" w:eastAsia="Times New Roman" w:hAnsi="Times New Roman" w:cs="Times New Roman"/>
          <w:sz w:val="32"/>
          <w:szCs w:val="32"/>
        </w:rPr>
        <w:t xml:space="preserve"> Flask is used to create interactive and user-friendly visualizations of remote sensing data related to mangroves.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3. Data Loading:</w:t>
      </w:r>
      <w:r>
        <w:rPr>
          <w:rFonts w:ascii="Times New Roman" w:eastAsia="Times New Roman" w:hAnsi="Times New Roman" w:cs="Times New Roman"/>
          <w:sz w:val="32"/>
          <w:szCs w:val="32"/>
        </w:rPr>
        <w:t xml:space="preserve"> Flask handles the loading and retrieval of satellite data from the data cube for analysis.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4. Leaflet Map Integration:</w:t>
      </w:r>
      <w:r>
        <w:rPr>
          <w:rFonts w:ascii="Times New Roman" w:eastAsia="Times New Roman" w:hAnsi="Times New Roman" w:cs="Times New Roman"/>
          <w:sz w:val="32"/>
          <w:szCs w:val="32"/>
        </w:rPr>
        <w:t xml:space="preserve"> Flask</w:t>
      </w:r>
      <w:r>
        <w:rPr>
          <w:rFonts w:ascii="Times New Roman" w:eastAsia="Times New Roman" w:hAnsi="Times New Roman" w:cs="Times New Roman"/>
          <w:sz w:val="32"/>
          <w:szCs w:val="32"/>
        </w:rPr>
        <w:t xml:space="preserve"> integrates the Leaflet map API to allow users to select specific mangrove areas for analysis.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5. Machine Learning Analysis:</w:t>
      </w:r>
      <w:r>
        <w:rPr>
          <w:rFonts w:ascii="Times New Roman" w:eastAsia="Times New Roman" w:hAnsi="Times New Roman" w:cs="Times New Roman"/>
          <w:sz w:val="32"/>
          <w:szCs w:val="32"/>
        </w:rPr>
        <w:t xml:space="preserve"> Flask facilitates the use of machine learning algorithms (e.g., random forest, LSTM) to analyze mangrove changes.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6. RESTful API:</w:t>
      </w:r>
      <w:r>
        <w:rPr>
          <w:rFonts w:ascii="Times New Roman" w:eastAsia="Times New Roman" w:hAnsi="Times New Roman" w:cs="Times New Roman"/>
          <w:sz w:val="32"/>
          <w:szCs w:val="32"/>
        </w:rPr>
        <w:t xml:space="preserve"> F</w:t>
      </w:r>
      <w:r>
        <w:rPr>
          <w:rFonts w:ascii="Times New Roman" w:eastAsia="Times New Roman" w:hAnsi="Times New Roman" w:cs="Times New Roman"/>
          <w:sz w:val="32"/>
          <w:szCs w:val="32"/>
        </w:rPr>
        <w:t>lask can create RESTful APIs for data access, enabling seamless integration with other systems or services.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7. Scalable Solution:</w:t>
      </w:r>
      <w:r>
        <w:rPr>
          <w:rFonts w:ascii="Times New Roman" w:eastAsia="Times New Roman" w:hAnsi="Times New Roman" w:cs="Times New Roman"/>
          <w:sz w:val="32"/>
          <w:szCs w:val="32"/>
        </w:rPr>
        <w:t xml:space="preserve"> Flask's minimalistic design ensures a scalable and efficient web application for monitoring mangrove changes.</w:t>
      </w:r>
    </w:p>
    <w:p w:rsidR="00527B2A" w:rsidRDefault="00F11F1E">
      <w:pPr>
        <w:widowControl w:val="0"/>
        <w:spacing w:before="240" w:after="240"/>
        <w:rPr>
          <w:rFonts w:ascii="Times New Roman" w:eastAsia="Times New Roman" w:hAnsi="Times New Roman" w:cs="Times New Roman"/>
          <w:sz w:val="32"/>
          <w:szCs w:val="32"/>
        </w:rPr>
      </w:pPr>
      <w:r>
        <w:rPr>
          <w:rFonts w:ascii="Times New Roman" w:eastAsia="Times New Roman" w:hAnsi="Times New Roman" w:cs="Times New Roman"/>
          <w:b/>
          <w:sz w:val="34"/>
          <w:szCs w:val="34"/>
        </w:rPr>
        <w:t>8. Deployment:</w:t>
      </w:r>
      <w:r>
        <w:rPr>
          <w:rFonts w:ascii="Times New Roman" w:eastAsia="Times New Roman" w:hAnsi="Times New Roman" w:cs="Times New Roman"/>
          <w:sz w:val="32"/>
          <w:szCs w:val="32"/>
        </w:rPr>
        <w:t xml:space="preserve"> T</w:t>
      </w:r>
      <w:r>
        <w:rPr>
          <w:rFonts w:ascii="Times New Roman" w:eastAsia="Times New Roman" w:hAnsi="Times New Roman" w:cs="Times New Roman"/>
          <w:sz w:val="32"/>
          <w:szCs w:val="32"/>
        </w:rPr>
        <w:t>he Flask application can be easily deployed on various production servers using WSGI-compliant options like Gunicorn or uWSGI.</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40"/>
          <w:szCs w:val="40"/>
          <w:u w:val="single"/>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u w:val="single"/>
        </w:rPr>
        <w:t xml:space="preserve">6. </w:t>
      </w:r>
      <w:r>
        <w:rPr>
          <w:rFonts w:ascii="Times New Roman" w:eastAsia="Times New Roman" w:hAnsi="Times New Roman" w:cs="Times New Roman"/>
          <w:b/>
          <w:sz w:val="40"/>
          <w:szCs w:val="40"/>
          <w:u w:val="single"/>
        </w:rPr>
        <w:t>UI</w:t>
      </w: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User Interaction: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Users interact with the web application by selecting a specific are</w:t>
      </w:r>
      <w:r>
        <w:rPr>
          <w:rFonts w:ascii="Times New Roman" w:eastAsia="Times New Roman" w:hAnsi="Times New Roman" w:cs="Times New Roman"/>
          <w:sz w:val="32"/>
          <w:szCs w:val="32"/>
        </w:rPr>
        <w:t>a on the map and choosing a date range for analysis. They can also select the vegetation index (NDVI or MVI) to analyze.</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Data Loading and Processing:</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When the user submits the form, the Flask backend receives the input data. The Datacube library is used t</w:t>
      </w:r>
      <w:r>
        <w:rPr>
          <w:rFonts w:ascii="Times New Roman" w:eastAsia="Times New Roman" w:hAnsi="Times New Roman" w:cs="Times New Roman"/>
          <w:sz w:val="32"/>
          <w:szCs w:val="32"/>
        </w:rPr>
        <w:t>o load satellite data for the selected area and time range. The data is processed, and the selected vegetation index is calculated.</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Analysis and Visualization: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The calculated index values are analyzed to assess the health and changes in mangrove vegetation. The results are visualized through charts and images. The charts show the trends of vegetation indices over time, providing insights into mangrove vegetation </w:t>
      </w:r>
      <w:r>
        <w:rPr>
          <w:rFonts w:ascii="Times New Roman" w:eastAsia="Times New Roman" w:hAnsi="Times New Roman" w:cs="Times New Roman"/>
          <w:sz w:val="32"/>
          <w:szCs w:val="32"/>
        </w:rPr>
        <w:t>dynamics. Images represent the analyzed area and are displayed to the user.</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4"/>
          <w:szCs w:val="34"/>
        </w:rPr>
      </w:pPr>
      <w:r>
        <w:rPr>
          <w:rFonts w:ascii="Times New Roman" w:eastAsia="Times New Roman" w:hAnsi="Times New Roman" w:cs="Times New Roman"/>
          <w:b/>
          <w:sz w:val="34"/>
          <w:szCs w:val="34"/>
        </w:rPr>
        <w:t>Data Presentation: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processed data, analysis results, and visualizations are sent back to the front end as a JSON response. The front end receives this data and dynamically upd</w:t>
      </w:r>
      <w:r>
        <w:rPr>
          <w:rFonts w:ascii="Times New Roman" w:eastAsia="Times New Roman" w:hAnsi="Times New Roman" w:cs="Times New Roman"/>
          <w:sz w:val="32"/>
          <w:szCs w:val="32"/>
        </w:rPr>
        <w:t>ates the UI, displaying the charts, images, and relevant information about the analyzed area.</w:t>
      </w: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jc w:val="center"/>
        <w:rPr>
          <w:rFonts w:ascii="Times New Roman" w:eastAsia="Times New Roman" w:hAnsi="Times New Roman" w:cs="Times New Roman"/>
          <w:sz w:val="32"/>
          <w:szCs w:val="32"/>
        </w:rPr>
      </w:pPr>
      <w:r>
        <w:rPr>
          <w:rFonts w:ascii="Times New Roman" w:eastAsia="Times New Roman" w:hAnsi="Times New Roman" w:cs="Times New Roman"/>
          <w:b/>
          <w:sz w:val="40"/>
          <w:szCs w:val="40"/>
          <w:u w:val="single"/>
        </w:rPr>
        <w:t xml:space="preserve">7. SCREENSHOTS </w:t>
      </w:r>
      <w:r>
        <w:rPr>
          <w:rFonts w:ascii="Times New Roman" w:eastAsia="Times New Roman" w:hAnsi="Times New Roman" w:cs="Times New Roman"/>
          <w:sz w:val="32"/>
          <w:szCs w:val="32"/>
        </w:rPr>
        <w:t xml:space="preserve">   </w:t>
      </w:r>
    </w:p>
    <w:p w:rsidR="00527B2A" w:rsidRDefault="00527B2A">
      <w:pPr>
        <w:jc w:val="center"/>
        <w:rPr>
          <w:rFonts w:ascii="Times New Roman" w:eastAsia="Times New Roman" w:hAnsi="Times New Roman" w:cs="Times New Roman"/>
          <w:sz w:val="32"/>
          <w:szCs w:val="32"/>
        </w:rPr>
      </w:pPr>
    </w:p>
    <w:p w:rsidR="00527B2A" w:rsidRDefault="00F11F1E">
      <w:pPr>
        <w:numPr>
          <w:ilvl w:val="0"/>
          <w:numId w:val="1"/>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view</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extent cx="5943600" cy="29210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2921000"/>
                    </a:xfrm>
                    <a:prstGeom prst="rect">
                      <a:avLst/>
                    </a:prstGeom>
                    <a:ln/>
                  </pic:spPr>
                </pic:pic>
              </a:graphicData>
            </a:graphic>
          </wp:inline>
        </w:drawing>
      </w:r>
    </w:p>
    <w:p w:rsidR="00527B2A" w:rsidRDefault="00527B2A">
      <w:pPr>
        <w:jc w:val="center"/>
        <w:rPr>
          <w:rFonts w:ascii="Times New Roman" w:eastAsia="Times New Roman" w:hAnsi="Times New Roman" w:cs="Times New Roman"/>
          <w:sz w:val="32"/>
          <w:szCs w:val="32"/>
        </w:rPr>
      </w:pPr>
    </w:p>
    <w:p w:rsidR="00527B2A" w:rsidRDefault="00F11F1E">
      <w:pPr>
        <w:numPr>
          <w:ilvl w:val="0"/>
          <w:numId w:val="6"/>
        </w:numPr>
        <w:rPr>
          <w:rFonts w:ascii="Times New Roman" w:eastAsia="Times New Roman" w:hAnsi="Times New Roman" w:cs="Times New Roman"/>
          <w:sz w:val="32"/>
          <w:szCs w:val="32"/>
        </w:rPr>
      </w:pPr>
      <w:r>
        <w:rPr>
          <w:rFonts w:ascii="Times New Roman" w:eastAsia="Times New Roman" w:hAnsi="Times New Roman" w:cs="Times New Roman"/>
          <w:sz w:val="32"/>
          <w:szCs w:val="32"/>
        </w:rPr>
        <w:t>User selects a type</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extent cx="5943600" cy="293958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t="7764"/>
                    <a:stretch>
                      <a:fillRect/>
                    </a:stretch>
                  </pic:blipFill>
                  <pic:spPr>
                    <a:xfrm>
                      <a:off x="0" y="0"/>
                      <a:ext cx="5943600" cy="2939580"/>
                    </a:xfrm>
                    <a:prstGeom prst="rect">
                      <a:avLst/>
                    </a:prstGeom>
                    <a:ln/>
                  </pic:spPr>
                </pic:pic>
              </a:graphicData>
            </a:graphic>
          </wp:inline>
        </w:drawing>
      </w:r>
    </w:p>
    <w:p w:rsidR="00527B2A" w:rsidRDefault="00527B2A">
      <w:pPr>
        <w:ind w:left="720"/>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527B2A">
      <w:pPr>
        <w:rPr>
          <w:rFonts w:ascii="Times New Roman" w:eastAsia="Times New Roman" w:hAnsi="Times New Roman" w:cs="Times New Roman"/>
          <w:sz w:val="32"/>
          <w:szCs w:val="32"/>
        </w:rPr>
      </w:pPr>
    </w:p>
    <w:p w:rsidR="00527B2A" w:rsidRDefault="00F11F1E">
      <w:pPr>
        <w:numPr>
          <w:ilvl w:val="0"/>
          <w:numId w:val="3"/>
        </w:numPr>
        <w:rPr>
          <w:rFonts w:ascii="Times New Roman" w:eastAsia="Times New Roman" w:hAnsi="Times New Roman" w:cs="Times New Roman"/>
          <w:sz w:val="32"/>
          <w:szCs w:val="32"/>
        </w:rPr>
      </w:pPr>
      <w:r>
        <w:rPr>
          <w:rFonts w:ascii="Times New Roman" w:eastAsia="Times New Roman" w:hAnsi="Times New Roman" w:cs="Times New Roman"/>
          <w:sz w:val="32"/>
          <w:szCs w:val="32"/>
        </w:rPr>
        <w:t>Click on rectangle draw handler icon to select an area</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b/>
          <w:noProof/>
          <w:sz w:val="40"/>
          <w:szCs w:val="40"/>
          <w:u w:val="single"/>
        </w:rPr>
        <w:lastRenderedPageBreak/>
        <w:drawing>
          <wp:inline distT="114300" distB="114300" distL="114300" distR="114300">
            <wp:extent cx="5943600" cy="33909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390900"/>
                    </a:xfrm>
                    <a:prstGeom prst="rect">
                      <a:avLst/>
                    </a:prstGeom>
                    <a:ln/>
                  </pic:spPr>
                </pic:pic>
              </a:graphicData>
            </a:graphic>
          </wp:inline>
        </w:drawing>
      </w:r>
    </w:p>
    <w:p w:rsidR="00527B2A" w:rsidRDefault="00527B2A">
      <w:pPr>
        <w:rPr>
          <w:rFonts w:ascii="Times New Roman" w:eastAsia="Times New Roman" w:hAnsi="Times New Roman" w:cs="Times New Roman"/>
          <w:b/>
          <w:sz w:val="40"/>
          <w:szCs w:val="40"/>
          <w:u w:val="single"/>
        </w:rPr>
      </w:pPr>
    </w:p>
    <w:p w:rsidR="00527B2A" w:rsidRDefault="00F11F1E">
      <w:pPr>
        <w:numPr>
          <w:ilvl w:val="0"/>
          <w:numId w:val="2"/>
        </w:numPr>
        <w:rPr>
          <w:rFonts w:ascii="Times New Roman" w:eastAsia="Times New Roman" w:hAnsi="Times New Roman" w:cs="Times New Roman"/>
          <w:sz w:val="32"/>
          <w:szCs w:val="32"/>
        </w:rPr>
      </w:pPr>
      <w:r>
        <w:rPr>
          <w:rFonts w:ascii="Times New Roman" w:eastAsia="Times New Roman" w:hAnsi="Times New Roman" w:cs="Times New Roman"/>
          <w:sz w:val="32"/>
          <w:szCs w:val="32"/>
        </w:rPr>
        <w:t>As the user selects an area the plot, chart and predictions are shown</w:t>
      </w:r>
    </w:p>
    <w:p w:rsidR="00527B2A" w:rsidRDefault="00F11F1E">
      <w:pPr>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inline distT="114300" distB="114300" distL="114300" distR="114300">
            <wp:extent cx="5943600" cy="3390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943600" cy="3390900"/>
                    </a:xfrm>
                    <a:prstGeom prst="rect">
                      <a:avLst/>
                    </a:prstGeom>
                    <a:ln/>
                  </pic:spPr>
                </pic:pic>
              </a:graphicData>
            </a:graphic>
          </wp:inline>
        </w:drawing>
      </w:r>
    </w:p>
    <w:p w:rsidR="00527B2A" w:rsidRDefault="00527B2A">
      <w:pPr>
        <w:rPr>
          <w:rFonts w:ascii="Times New Roman" w:eastAsia="Times New Roman" w:hAnsi="Times New Roman" w:cs="Times New Roman"/>
          <w:b/>
          <w:sz w:val="40"/>
          <w:szCs w:val="40"/>
          <w:u w:val="single"/>
        </w:rPr>
      </w:pPr>
    </w:p>
    <w:p w:rsidR="00527B2A" w:rsidRDefault="00F11F1E">
      <w:pPr>
        <w:jc w:val="center"/>
        <w:rPr>
          <w:rFonts w:ascii="Times New Roman" w:eastAsia="Times New Roman" w:hAnsi="Times New Roman" w:cs="Times New Roman"/>
          <w:sz w:val="40"/>
          <w:szCs w:val="40"/>
          <w:u w:val="single"/>
        </w:rPr>
      </w:pPr>
      <w:r>
        <w:rPr>
          <w:rFonts w:ascii="Times New Roman" w:eastAsia="Times New Roman" w:hAnsi="Times New Roman" w:cs="Times New Roman"/>
          <w:b/>
          <w:sz w:val="40"/>
          <w:szCs w:val="40"/>
          <w:u w:val="single"/>
        </w:rPr>
        <w:lastRenderedPageBreak/>
        <w:t>8. CONCLUSION</w:t>
      </w: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Analysis of Mangroves in Gujarat project represents a significant step towards leveraging cutting-edge technologies for environmental monitoring and conservation. By</w:t>
      </w:r>
      <w:r>
        <w:rPr>
          <w:rFonts w:ascii="Times New Roman" w:eastAsia="Times New Roman" w:hAnsi="Times New Roman" w:cs="Times New Roman"/>
          <w:sz w:val="32"/>
          <w:szCs w:val="32"/>
        </w:rPr>
        <w:t xml:space="preserve"> combining machine learning, the Flask framework, and web development technologies, the project offers a robust platform to analyze and monitor mangrove vegetation using satellite data.</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web application's user-friendly interface allows users to interac</w:t>
      </w:r>
      <w:r>
        <w:rPr>
          <w:rFonts w:ascii="Times New Roman" w:eastAsia="Times New Roman" w:hAnsi="Times New Roman" w:cs="Times New Roman"/>
          <w:sz w:val="32"/>
          <w:szCs w:val="32"/>
        </w:rPr>
        <w:t>tively explore the data and visualize the results, providing valuable insights into the health and dynamics of mangrove ecosystems in the Gujarat region. The ability to select specific areas, date ranges, and vegetation indices enhances the project's versa</w:t>
      </w:r>
      <w:r>
        <w:rPr>
          <w:rFonts w:ascii="Times New Roman" w:eastAsia="Times New Roman" w:hAnsi="Times New Roman" w:cs="Times New Roman"/>
          <w:sz w:val="32"/>
          <w:szCs w:val="32"/>
        </w:rPr>
        <w:t>tility and applicability for diverse research and conservation needs.</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The integration of machine learning algorithms elevates the project's analytical capabilities, enabling accurate predictions and trend analysis of mangrove vegetation changes over time.</w:t>
      </w:r>
      <w:r>
        <w:rPr>
          <w:rFonts w:ascii="Times New Roman" w:eastAsia="Times New Roman" w:hAnsi="Times New Roman" w:cs="Times New Roman"/>
          <w:sz w:val="32"/>
          <w:szCs w:val="32"/>
        </w:rPr>
        <w:t xml:space="preserve"> This feature has immense potential in guiding conservation efforts and decision-making for sustainable mangrove management.</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sz w:val="32"/>
          <w:szCs w:val="32"/>
        </w:rPr>
      </w:pPr>
      <w:r>
        <w:rPr>
          <w:rFonts w:ascii="Times New Roman" w:eastAsia="Times New Roman" w:hAnsi="Times New Roman" w:cs="Times New Roman"/>
          <w:sz w:val="32"/>
          <w:szCs w:val="32"/>
        </w:rPr>
        <w:t>By effectively bridging the gap between data analysis and user experience, the project fosters greater engagement and understandin</w:t>
      </w:r>
      <w:r>
        <w:rPr>
          <w:rFonts w:ascii="Times New Roman" w:eastAsia="Times New Roman" w:hAnsi="Times New Roman" w:cs="Times New Roman"/>
          <w:sz w:val="32"/>
          <w:szCs w:val="32"/>
        </w:rPr>
        <w:t>g among stakeholders.</w:t>
      </w:r>
    </w:p>
    <w:p w:rsidR="00527B2A" w:rsidRDefault="00527B2A">
      <w:pPr>
        <w:rPr>
          <w:rFonts w:ascii="Times New Roman" w:eastAsia="Times New Roman" w:hAnsi="Times New Roman" w:cs="Times New Roman"/>
          <w:sz w:val="32"/>
          <w:szCs w:val="32"/>
        </w:rPr>
      </w:pPr>
    </w:p>
    <w:p w:rsidR="00527B2A" w:rsidRDefault="00F11F1E">
      <w:pPr>
        <w:rPr>
          <w:rFonts w:ascii="Times New Roman" w:eastAsia="Times New Roman" w:hAnsi="Times New Roman" w:cs="Times New Roman"/>
          <w:b/>
          <w:sz w:val="32"/>
          <w:szCs w:val="32"/>
        </w:rPr>
      </w:pPr>
      <w:r>
        <w:rPr>
          <w:rFonts w:ascii="Times New Roman" w:eastAsia="Times New Roman" w:hAnsi="Times New Roman" w:cs="Times New Roman"/>
          <w:sz w:val="32"/>
          <w:szCs w:val="32"/>
        </w:rPr>
        <w:t>In conclusion, the Analysis of Mangroves in Gujarat project is a compelling example of how advanced technologies can be harnessed to protect and preserve critical coastal ecosystems. With its user-friendly interface and powerful anal</w:t>
      </w:r>
      <w:r>
        <w:rPr>
          <w:rFonts w:ascii="Times New Roman" w:eastAsia="Times New Roman" w:hAnsi="Times New Roman" w:cs="Times New Roman"/>
          <w:sz w:val="32"/>
          <w:szCs w:val="32"/>
        </w:rPr>
        <w:t xml:space="preserve">ytical tools, the project offers a valuable resource for environmental researchers, policymakers, and </w:t>
      </w:r>
      <w:r>
        <w:rPr>
          <w:rFonts w:ascii="Times New Roman" w:eastAsia="Times New Roman" w:hAnsi="Times New Roman" w:cs="Times New Roman"/>
          <w:sz w:val="32"/>
          <w:szCs w:val="32"/>
        </w:rPr>
        <w:lastRenderedPageBreak/>
        <w:t>conservationists working towards the long-term health and sustainability of mangrove habitats in Gujarat and beyond.</w:t>
      </w:r>
    </w:p>
    <w:p w:rsidR="00527B2A" w:rsidRDefault="00F11F1E">
      <w:pPr>
        <w:widowControl w:val="0"/>
        <w:spacing w:after="160"/>
        <w:ind w:left="400"/>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9. BIBLIOGRAPHY</w:t>
      </w:r>
    </w:p>
    <w:p w:rsidR="00527B2A" w:rsidRDefault="00527B2A">
      <w:pPr>
        <w:widowControl w:val="0"/>
        <w:spacing w:after="160"/>
        <w:ind w:left="400"/>
        <w:jc w:val="both"/>
        <w:rPr>
          <w:rFonts w:ascii="Times New Roman" w:eastAsia="Times New Roman" w:hAnsi="Times New Roman" w:cs="Times New Roman"/>
          <w:sz w:val="32"/>
          <w:szCs w:val="32"/>
        </w:rPr>
      </w:pPr>
    </w:p>
    <w:p w:rsidR="00527B2A" w:rsidRDefault="00F11F1E">
      <w:pPr>
        <w:widowControl w:val="0"/>
        <w:rPr>
          <w:rFonts w:ascii="Times New Roman" w:eastAsia="Times New Roman" w:hAnsi="Times New Roman" w:cs="Times New Roman"/>
          <w:sz w:val="36"/>
          <w:szCs w:val="36"/>
        </w:rPr>
      </w:pPr>
      <w:r>
        <w:rPr>
          <w:rFonts w:ascii="Times New Roman" w:eastAsia="Times New Roman" w:hAnsi="Times New Roman" w:cs="Times New Roman"/>
          <w:sz w:val="36"/>
          <w:szCs w:val="36"/>
        </w:rPr>
        <w:t>Information for this</w:t>
      </w:r>
      <w:r>
        <w:rPr>
          <w:rFonts w:ascii="Times New Roman" w:eastAsia="Times New Roman" w:hAnsi="Times New Roman" w:cs="Times New Roman"/>
          <w:sz w:val="36"/>
          <w:szCs w:val="36"/>
        </w:rPr>
        <w:t xml:space="preserve"> project is gathered from google and from these following websites: </w:t>
      </w:r>
    </w:p>
    <w:p w:rsidR="00527B2A" w:rsidRDefault="00F11F1E">
      <w:pPr>
        <w:widowControl w:val="0"/>
        <w:numPr>
          <w:ilvl w:val="0"/>
          <w:numId w:val="5"/>
        </w:numPr>
        <w:rPr>
          <w:rFonts w:ascii="Times New Roman" w:eastAsia="Times New Roman" w:hAnsi="Times New Roman" w:cs="Times New Roman"/>
          <w:sz w:val="36"/>
          <w:szCs w:val="36"/>
        </w:rPr>
      </w:pPr>
      <w:hyperlink r:id="rId26">
        <w:r>
          <w:rPr>
            <w:rFonts w:ascii="Times New Roman" w:eastAsia="Times New Roman" w:hAnsi="Times New Roman" w:cs="Times New Roman"/>
            <w:color w:val="1155CC"/>
            <w:sz w:val="36"/>
            <w:szCs w:val="36"/>
            <w:u w:val="single"/>
          </w:rPr>
          <w:t>https://docs.digitalearthafrica.org/en/latest/sandbox/notebooks/Real_world_examples/index.html</w:t>
        </w:r>
      </w:hyperlink>
    </w:p>
    <w:p w:rsidR="00527B2A" w:rsidRDefault="00F11F1E">
      <w:pPr>
        <w:widowControl w:val="0"/>
        <w:numPr>
          <w:ilvl w:val="0"/>
          <w:numId w:val="5"/>
        </w:numPr>
        <w:rPr>
          <w:rFonts w:ascii="Times New Roman" w:eastAsia="Times New Roman" w:hAnsi="Times New Roman" w:cs="Times New Roman"/>
          <w:sz w:val="36"/>
          <w:szCs w:val="36"/>
        </w:rPr>
      </w:pPr>
      <w:hyperlink r:id="rId27">
        <w:r>
          <w:rPr>
            <w:rFonts w:ascii="Times New Roman" w:eastAsia="Times New Roman" w:hAnsi="Times New Roman" w:cs="Times New Roman"/>
            <w:color w:val="1155CC"/>
            <w:sz w:val="36"/>
            <w:szCs w:val="36"/>
            <w:u w:val="single"/>
          </w:rPr>
          <w:t>https://datacube-core.readthedocs.io/en/latest/about-core-concep</w:t>
        </w:r>
        <w:r>
          <w:rPr>
            <w:rFonts w:ascii="Times New Roman" w:eastAsia="Times New Roman" w:hAnsi="Times New Roman" w:cs="Times New Roman"/>
            <w:color w:val="1155CC"/>
            <w:sz w:val="36"/>
            <w:szCs w:val="36"/>
            <w:u w:val="single"/>
          </w:rPr>
          <w:t>ts/index.html</w:t>
        </w:r>
      </w:hyperlink>
    </w:p>
    <w:p w:rsidR="00527B2A" w:rsidRDefault="00F11F1E">
      <w:pPr>
        <w:widowControl w:val="0"/>
        <w:numPr>
          <w:ilvl w:val="0"/>
          <w:numId w:val="5"/>
        </w:numPr>
        <w:rPr>
          <w:rFonts w:ascii="Times New Roman" w:eastAsia="Times New Roman" w:hAnsi="Times New Roman" w:cs="Times New Roman"/>
          <w:sz w:val="36"/>
          <w:szCs w:val="36"/>
        </w:rPr>
      </w:pPr>
      <w:hyperlink r:id="rId28">
        <w:r>
          <w:rPr>
            <w:rFonts w:ascii="Times New Roman" w:eastAsia="Times New Roman" w:hAnsi="Times New Roman" w:cs="Times New Roman"/>
            <w:color w:val="1155CC"/>
            <w:sz w:val="36"/>
            <w:szCs w:val="36"/>
            <w:u w:val="single"/>
          </w:rPr>
          <w:t>https://gisgeography.com/how-to-download-sentinel-satellite-data/</w:t>
        </w:r>
      </w:hyperlink>
    </w:p>
    <w:p w:rsidR="00527B2A" w:rsidRDefault="00F11F1E">
      <w:pPr>
        <w:widowControl w:val="0"/>
        <w:numPr>
          <w:ilvl w:val="0"/>
          <w:numId w:val="5"/>
        </w:numPr>
        <w:rPr>
          <w:rFonts w:ascii="Times New Roman" w:eastAsia="Times New Roman" w:hAnsi="Times New Roman" w:cs="Times New Roman"/>
          <w:sz w:val="36"/>
          <w:szCs w:val="36"/>
        </w:rPr>
      </w:pPr>
      <w:hyperlink r:id="rId29">
        <w:r>
          <w:rPr>
            <w:rFonts w:ascii="Times New Roman" w:eastAsia="Times New Roman" w:hAnsi="Times New Roman" w:cs="Times New Roman"/>
            <w:color w:val="1155CC"/>
            <w:sz w:val="36"/>
            <w:szCs w:val="36"/>
            <w:u w:val="single"/>
          </w:rPr>
          <w:t>https://opensourceoptions.com/blog/remote-sensing-with-qgis-calculate-ndvi/</w:t>
        </w:r>
      </w:hyperlink>
    </w:p>
    <w:p w:rsidR="00527B2A" w:rsidRDefault="00F11F1E">
      <w:pPr>
        <w:widowControl w:val="0"/>
        <w:numPr>
          <w:ilvl w:val="0"/>
          <w:numId w:val="5"/>
        </w:numPr>
        <w:rPr>
          <w:rFonts w:ascii="Times New Roman" w:eastAsia="Times New Roman" w:hAnsi="Times New Roman" w:cs="Times New Roman"/>
          <w:sz w:val="36"/>
          <w:szCs w:val="36"/>
        </w:rPr>
      </w:pPr>
      <w:hyperlink r:id="rId30">
        <w:r>
          <w:rPr>
            <w:rFonts w:ascii="Times New Roman" w:eastAsia="Times New Roman" w:hAnsi="Times New Roman" w:cs="Times New Roman"/>
            <w:color w:val="1155CC"/>
            <w:sz w:val="36"/>
            <w:szCs w:val="36"/>
            <w:u w:val="single"/>
          </w:rPr>
          <w:t>https://gisgeography.com/usgs-earth-explorer-download-free-landsat-imagery/</w:t>
        </w:r>
      </w:hyperlink>
    </w:p>
    <w:p w:rsidR="00527B2A" w:rsidRDefault="00F11F1E">
      <w:pPr>
        <w:widowControl w:val="0"/>
        <w:numPr>
          <w:ilvl w:val="0"/>
          <w:numId w:val="5"/>
        </w:numPr>
        <w:rPr>
          <w:rFonts w:ascii="Times New Roman" w:eastAsia="Times New Roman" w:hAnsi="Times New Roman" w:cs="Times New Roman"/>
          <w:sz w:val="36"/>
          <w:szCs w:val="36"/>
        </w:rPr>
      </w:pPr>
      <w:hyperlink r:id="rId31">
        <w:r>
          <w:rPr>
            <w:rFonts w:ascii="Times New Roman" w:eastAsia="Times New Roman" w:hAnsi="Times New Roman" w:cs="Times New Roman"/>
            <w:color w:val="1155CC"/>
            <w:sz w:val="36"/>
            <w:szCs w:val="36"/>
            <w:u w:val="single"/>
          </w:rPr>
          <w:t>https://earthexplorer.usgs.gov/</w:t>
        </w:r>
      </w:hyperlink>
    </w:p>
    <w:p w:rsidR="00527B2A" w:rsidRDefault="00F11F1E">
      <w:pPr>
        <w:widowControl w:val="0"/>
        <w:numPr>
          <w:ilvl w:val="0"/>
          <w:numId w:val="5"/>
        </w:numPr>
        <w:rPr>
          <w:rFonts w:ascii="Times New Roman" w:eastAsia="Times New Roman" w:hAnsi="Times New Roman" w:cs="Times New Roman"/>
          <w:sz w:val="36"/>
          <w:szCs w:val="36"/>
        </w:rPr>
      </w:pPr>
      <w:hyperlink r:id="rId32" w:anchor="/home">
        <w:r>
          <w:rPr>
            <w:rFonts w:ascii="Times New Roman" w:eastAsia="Times New Roman" w:hAnsi="Times New Roman" w:cs="Times New Roman"/>
            <w:color w:val="1155CC"/>
            <w:sz w:val="36"/>
            <w:szCs w:val="36"/>
            <w:u w:val="single"/>
          </w:rPr>
          <w:t>https://scihub.copernicus.eu/dhus/#/home</w:t>
        </w:r>
      </w:hyperlink>
    </w:p>
    <w:p w:rsidR="00527B2A" w:rsidRDefault="00F11F1E">
      <w:pPr>
        <w:widowControl w:val="0"/>
        <w:numPr>
          <w:ilvl w:val="0"/>
          <w:numId w:val="5"/>
        </w:numPr>
        <w:rPr>
          <w:rFonts w:ascii="Times New Roman" w:eastAsia="Times New Roman" w:hAnsi="Times New Roman" w:cs="Times New Roman"/>
          <w:sz w:val="36"/>
          <w:szCs w:val="36"/>
        </w:rPr>
      </w:pPr>
      <w:hyperlink r:id="rId33">
        <w:r>
          <w:rPr>
            <w:rFonts w:ascii="Times New Roman" w:eastAsia="Times New Roman" w:hAnsi="Times New Roman" w:cs="Times New Roman"/>
            <w:color w:val="1155CC"/>
            <w:sz w:val="36"/>
            <w:szCs w:val="36"/>
            <w:u w:val="single"/>
          </w:rPr>
          <w:t>https://gisgeography.com/sentinel-2-bands-combinations/</w:t>
        </w:r>
      </w:hyperlink>
    </w:p>
    <w:p w:rsidR="00527B2A" w:rsidRDefault="00F11F1E">
      <w:pPr>
        <w:widowControl w:val="0"/>
        <w:numPr>
          <w:ilvl w:val="0"/>
          <w:numId w:val="5"/>
        </w:numPr>
        <w:rPr>
          <w:rFonts w:ascii="Times New Roman" w:eastAsia="Times New Roman" w:hAnsi="Times New Roman" w:cs="Times New Roman"/>
          <w:sz w:val="36"/>
          <w:szCs w:val="36"/>
        </w:rPr>
      </w:pPr>
      <w:hyperlink r:id="rId34">
        <w:r>
          <w:rPr>
            <w:rFonts w:ascii="Times New Roman" w:eastAsia="Times New Roman" w:hAnsi="Times New Roman" w:cs="Times New Roman"/>
            <w:color w:val="1155CC"/>
            <w:sz w:val="36"/>
            <w:szCs w:val="36"/>
            <w:u w:val="single"/>
          </w:rPr>
          <w:t>https://docs.dea.ga.gov.au/notebooks/Beginners_guide/08_Intro_to_xarray.html</w:t>
        </w:r>
      </w:hyperlink>
    </w:p>
    <w:p w:rsidR="00527B2A" w:rsidRDefault="00F11F1E">
      <w:pPr>
        <w:widowControl w:val="0"/>
        <w:numPr>
          <w:ilvl w:val="0"/>
          <w:numId w:val="5"/>
        </w:numPr>
        <w:rPr>
          <w:rFonts w:ascii="Times New Roman" w:eastAsia="Times New Roman" w:hAnsi="Times New Roman" w:cs="Times New Roman"/>
          <w:sz w:val="36"/>
          <w:szCs w:val="36"/>
        </w:rPr>
      </w:pPr>
      <w:hyperlink r:id="rId35">
        <w:r>
          <w:rPr>
            <w:rFonts w:ascii="Times New Roman" w:eastAsia="Times New Roman" w:hAnsi="Times New Roman" w:cs="Times New Roman"/>
            <w:color w:val="1155CC"/>
            <w:sz w:val="36"/>
            <w:szCs w:val="36"/>
            <w:u w:val="single"/>
          </w:rPr>
          <w:t>https://explorer.digitalearth.africa/products</w:t>
        </w:r>
      </w:hyperlink>
    </w:p>
    <w:p w:rsidR="00527B2A" w:rsidRDefault="00F11F1E">
      <w:pPr>
        <w:widowControl w:val="0"/>
        <w:numPr>
          <w:ilvl w:val="0"/>
          <w:numId w:val="5"/>
        </w:numPr>
        <w:rPr>
          <w:rFonts w:ascii="Times New Roman" w:eastAsia="Times New Roman" w:hAnsi="Times New Roman" w:cs="Times New Roman"/>
          <w:sz w:val="36"/>
          <w:szCs w:val="36"/>
        </w:rPr>
      </w:pPr>
      <w:hyperlink r:id="rId36">
        <w:r>
          <w:rPr>
            <w:rFonts w:ascii="Times New Roman" w:eastAsia="Times New Roman" w:hAnsi="Times New Roman" w:cs="Times New Roman"/>
            <w:color w:val="1155CC"/>
            <w:sz w:val="36"/>
            <w:szCs w:val="36"/>
            <w:u w:val="single"/>
          </w:rPr>
          <w:t>https://www.youtube.com/watch?v=iYyN5PWu4NQ</w:t>
        </w:r>
      </w:hyperlink>
    </w:p>
    <w:p w:rsidR="00527B2A" w:rsidRDefault="00F11F1E">
      <w:pPr>
        <w:widowControl w:val="0"/>
        <w:numPr>
          <w:ilvl w:val="0"/>
          <w:numId w:val="5"/>
        </w:numPr>
        <w:rPr>
          <w:rFonts w:ascii="Times New Roman" w:eastAsia="Times New Roman" w:hAnsi="Times New Roman" w:cs="Times New Roman"/>
          <w:sz w:val="36"/>
          <w:szCs w:val="36"/>
        </w:rPr>
      </w:pPr>
      <w:hyperlink r:id="rId37">
        <w:r>
          <w:rPr>
            <w:rFonts w:ascii="Times New Roman" w:eastAsia="Times New Roman" w:hAnsi="Times New Roman" w:cs="Times New Roman"/>
            <w:color w:val="1155CC"/>
            <w:sz w:val="36"/>
            <w:szCs w:val="36"/>
            <w:u w:val="single"/>
          </w:rPr>
          <w:t>https://youtu.be/MKpp7GYBc5U</w:t>
        </w:r>
      </w:hyperlink>
    </w:p>
    <w:p w:rsidR="00527B2A" w:rsidRDefault="00F11F1E">
      <w:pPr>
        <w:widowControl w:val="0"/>
        <w:numPr>
          <w:ilvl w:val="0"/>
          <w:numId w:val="5"/>
        </w:numPr>
        <w:rPr>
          <w:rFonts w:ascii="Times New Roman" w:eastAsia="Times New Roman" w:hAnsi="Times New Roman" w:cs="Times New Roman"/>
          <w:sz w:val="36"/>
          <w:szCs w:val="36"/>
        </w:rPr>
      </w:pPr>
      <w:hyperlink r:id="rId38">
        <w:r>
          <w:rPr>
            <w:rFonts w:ascii="Times New Roman" w:eastAsia="Times New Roman" w:hAnsi="Times New Roman" w:cs="Times New Roman"/>
            <w:color w:val="1155CC"/>
            <w:sz w:val="36"/>
            <w:szCs w:val="36"/>
            <w:u w:val="single"/>
          </w:rPr>
          <w:t>https://drive.google.com/file/d/1fAeKrWOLze6qjp5pipVVq9Wuspb9o1m8/view?usp=sharing</w:t>
        </w:r>
      </w:hyperlink>
    </w:p>
    <w:p w:rsidR="00527B2A" w:rsidRDefault="00F11F1E">
      <w:pPr>
        <w:widowControl w:val="0"/>
        <w:numPr>
          <w:ilvl w:val="0"/>
          <w:numId w:val="5"/>
        </w:numPr>
        <w:rPr>
          <w:rFonts w:ascii="Times New Roman" w:eastAsia="Times New Roman" w:hAnsi="Times New Roman" w:cs="Times New Roman"/>
          <w:sz w:val="36"/>
          <w:szCs w:val="36"/>
        </w:rPr>
      </w:pPr>
      <w:hyperlink r:id="rId39">
        <w:r>
          <w:rPr>
            <w:rFonts w:ascii="Times New Roman" w:eastAsia="Times New Roman" w:hAnsi="Times New Roman" w:cs="Times New Roman"/>
            <w:color w:val="1155CC"/>
            <w:sz w:val="36"/>
            <w:szCs w:val="36"/>
            <w:u w:val="single"/>
          </w:rPr>
          <w:t>https://www.opendatacube.org/</w:t>
        </w:r>
      </w:hyperlink>
    </w:p>
    <w:p w:rsidR="00527B2A" w:rsidRDefault="00F11F1E">
      <w:pPr>
        <w:widowControl w:val="0"/>
        <w:numPr>
          <w:ilvl w:val="0"/>
          <w:numId w:val="5"/>
        </w:numPr>
        <w:rPr>
          <w:rFonts w:ascii="Times New Roman" w:eastAsia="Times New Roman" w:hAnsi="Times New Roman" w:cs="Times New Roman"/>
          <w:sz w:val="36"/>
          <w:szCs w:val="36"/>
        </w:rPr>
      </w:pPr>
      <w:hyperlink r:id="rId40">
        <w:r>
          <w:rPr>
            <w:rFonts w:ascii="Times New Roman" w:eastAsia="Times New Roman" w:hAnsi="Times New Roman" w:cs="Times New Roman"/>
            <w:color w:val="1155CC"/>
            <w:sz w:val="36"/>
            <w:szCs w:val="36"/>
            <w:u w:val="single"/>
          </w:rPr>
          <w:t>https://www.hostinger.in/tutorials/how-to-install-postgresql-on-ubuntu/</w:t>
        </w:r>
      </w:hyperlink>
    </w:p>
    <w:p w:rsidR="00527B2A" w:rsidRDefault="00527B2A">
      <w:pPr>
        <w:widowControl w:val="0"/>
        <w:ind w:left="720"/>
        <w:rPr>
          <w:rFonts w:ascii="Times New Roman" w:eastAsia="Times New Roman" w:hAnsi="Times New Roman" w:cs="Times New Roman"/>
          <w:sz w:val="36"/>
          <w:szCs w:val="36"/>
        </w:rPr>
      </w:pPr>
    </w:p>
    <w:p w:rsidR="00527B2A" w:rsidRDefault="00F11F1E">
      <w:pPr>
        <w:widowControl w:val="0"/>
        <w:numPr>
          <w:ilvl w:val="0"/>
          <w:numId w:val="5"/>
        </w:numPr>
        <w:rPr>
          <w:rFonts w:ascii="Times New Roman" w:eastAsia="Times New Roman" w:hAnsi="Times New Roman" w:cs="Times New Roman"/>
          <w:sz w:val="36"/>
          <w:szCs w:val="36"/>
        </w:rPr>
      </w:pPr>
      <w:hyperlink r:id="rId41">
        <w:r>
          <w:rPr>
            <w:rFonts w:ascii="Times New Roman" w:eastAsia="Times New Roman" w:hAnsi="Times New Roman" w:cs="Times New Roman"/>
            <w:color w:val="1155CC"/>
            <w:sz w:val="36"/>
            <w:szCs w:val="36"/>
            <w:u w:val="single"/>
          </w:rPr>
          <w:t>https://www.digitalocean.com/community/tutorials/how-to-make-a-web-application-using-flask-in-python-3</w:t>
        </w:r>
      </w:hyperlink>
    </w:p>
    <w:p w:rsidR="00527B2A" w:rsidRDefault="00F11F1E">
      <w:pPr>
        <w:widowControl w:val="0"/>
        <w:numPr>
          <w:ilvl w:val="0"/>
          <w:numId w:val="5"/>
        </w:numPr>
        <w:rPr>
          <w:rFonts w:ascii="Times New Roman" w:eastAsia="Times New Roman" w:hAnsi="Times New Roman" w:cs="Times New Roman"/>
          <w:sz w:val="36"/>
          <w:szCs w:val="36"/>
        </w:rPr>
      </w:pPr>
      <w:hyperlink r:id="rId42">
        <w:r>
          <w:rPr>
            <w:rFonts w:ascii="Times New Roman" w:eastAsia="Times New Roman" w:hAnsi="Times New Roman" w:cs="Times New Roman"/>
            <w:color w:val="1155CC"/>
            <w:sz w:val="36"/>
            <w:szCs w:val="36"/>
            <w:u w:val="single"/>
          </w:rPr>
          <w:t>https://flask.palletsprojects.com/en/2.3.x/quickstart/</w:t>
        </w:r>
      </w:hyperlink>
    </w:p>
    <w:p w:rsidR="00527B2A" w:rsidRDefault="00F11F1E">
      <w:pPr>
        <w:widowControl w:val="0"/>
        <w:numPr>
          <w:ilvl w:val="0"/>
          <w:numId w:val="5"/>
        </w:numPr>
        <w:rPr>
          <w:rFonts w:ascii="Times New Roman" w:eastAsia="Times New Roman" w:hAnsi="Times New Roman" w:cs="Times New Roman"/>
          <w:sz w:val="36"/>
          <w:szCs w:val="36"/>
        </w:rPr>
      </w:pPr>
      <w:hyperlink r:id="rId43">
        <w:r>
          <w:rPr>
            <w:rFonts w:ascii="Times New Roman" w:eastAsia="Times New Roman" w:hAnsi="Times New Roman" w:cs="Times New Roman"/>
            <w:color w:val="1155CC"/>
            <w:sz w:val="36"/>
            <w:szCs w:val="36"/>
            <w:u w:val="single"/>
          </w:rPr>
          <w:t>https://apps.sentinel-hub.com/sentinel-playground/?source=S2L2A&amp;lat=40.4&amp;lng=-3.730000000000018&amp;zoom=12&amp;preset=1_TRUE_COLOR&amp;layers=B01,B02,B03&amp;maxcc=20&amp;gain=1.0&amp;gamma=1.0&amp;time=2023-01-01%7C2023-07-17&amp;atmFilter=&amp;</w:t>
        </w:r>
        <w:r>
          <w:rPr>
            <w:rFonts w:ascii="Times New Roman" w:eastAsia="Times New Roman" w:hAnsi="Times New Roman" w:cs="Times New Roman"/>
            <w:color w:val="1155CC"/>
            <w:sz w:val="36"/>
            <w:szCs w:val="36"/>
            <w:u w:val="single"/>
          </w:rPr>
          <w:t>showDates=false</w:t>
        </w:r>
      </w:hyperlink>
    </w:p>
    <w:p w:rsidR="00527B2A" w:rsidRDefault="00F11F1E">
      <w:pPr>
        <w:widowControl w:val="0"/>
        <w:numPr>
          <w:ilvl w:val="0"/>
          <w:numId w:val="5"/>
        </w:numPr>
        <w:rPr>
          <w:rFonts w:ascii="Times New Roman" w:eastAsia="Times New Roman" w:hAnsi="Times New Roman" w:cs="Times New Roman"/>
          <w:sz w:val="36"/>
          <w:szCs w:val="36"/>
        </w:rPr>
      </w:pPr>
      <w:hyperlink r:id="rId44">
        <w:r>
          <w:rPr>
            <w:rFonts w:ascii="Times New Roman" w:eastAsia="Times New Roman" w:hAnsi="Times New Roman" w:cs="Times New Roman"/>
            <w:color w:val="1155CC"/>
            <w:sz w:val="36"/>
            <w:szCs w:val="36"/>
            <w:u w:val="single"/>
          </w:rPr>
          <w:t>https://sentinel.esa.int/documents/247904/685211/Sentinel-2-MSI-L2A-Product-Format-Specifications.pdf</w:t>
        </w:r>
      </w:hyperlink>
    </w:p>
    <w:p w:rsidR="00527B2A" w:rsidRDefault="00F11F1E">
      <w:pPr>
        <w:widowControl w:val="0"/>
        <w:numPr>
          <w:ilvl w:val="0"/>
          <w:numId w:val="5"/>
        </w:numPr>
        <w:rPr>
          <w:rFonts w:ascii="Times New Roman" w:eastAsia="Times New Roman" w:hAnsi="Times New Roman" w:cs="Times New Roman"/>
          <w:sz w:val="36"/>
          <w:szCs w:val="36"/>
        </w:rPr>
      </w:pPr>
      <w:hyperlink r:id="rId45">
        <w:r>
          <w:rPr>
            <w:rFonts w:ascii="Times New Roman" w:eastAsia="Times New Roman" w:hAnsi="Times New Roman" w:cs="Times New Roman"/>
            <w:color w:val="1155CC"/>
            <w:sz w:val="36"/>
            <w:szCs w:val="36"/>
            <w:u w:val="single"/>
          </w:rPr>
          <w:t>https://docs.sentinel-hub.com/api/latest/data/sentinel-2-l2a/</w:t>
        </w:r>
      </w:hyperlink>
    </w:p>
    <w:p w:rsidR="00527B2A" w:rsidRDefault="00F11F1E">
      <w:pPr>
        <w:widowControl w:val="0"/>
        <w:numPr>
          <w:ilvl w:val="0"/>
          <w:numId w:val="5"/>
        </w:numPr>
        <w:rPr>
          <w:rFonts w:ascii="Times New Roman" w:eastAsia="Times New Roman" w:hAnsi="Times New Roman" w:cs="Times New Roman"/>
          <w:sz w:val="36"/>
          <w:szCs w:val="36"/>
        </w:rPr>
      </w:pPr>
      <w:hyperlink r:id="rId46">
        <w:r>
          <w:rPr>
            <w:rFonts w:ascii="Times New Roman" w:eastAsia="Times New Roman" w:hAnsi="Times New Roman" w:cs="Times New Roman"/>
            <w:color w:val="1155CC"/>
            <w:sz w:val="36"/>
            <w:szCs w:val="36"/>
            <w:u w:val="single"/>
          </w:rPr>
          <w:t>https://www.opendatacube.org/overview</w:t>
        </w:r>
      </w:hyperlink>
    </w:p>
    <w:p w:rsidR="00527B2A" w:rsidRDefault="00F11F1E">
      <w:pPr>
        <w:widowControl w:val="0"/>
        <w:numPr>
          <w:ilvl w:val="0"/>
          <w:numId w:val="5"/>
        </w:numPr>
        <w:rPr>
          <w:rFonts w:ascii="Times New Roman" w:eastAsia="Times New Roman" w:hAnsi="Times New Roman" w:cs="Times New Roman"/>
          <w:sz w:val="36"/>
          <w:szCs w:val="36"/>
        </w:rPr>
      </w:pPr>
      <w:hyperlink r:id="rId47">
        <w:r>
          <w:rPr>
            <w:rFonts w:ascii="Times New Roman" w:eastAsia="Times New Roman" w:hAnsi="Times New Roman" w:cs="Times New Roman"/>
            <w:color w:val="1155CC"/>
            <w:sz w:val="36"/>
            <w:szCs w:val="36"/>
            <w:u w:val="single"/>
          </w:rPr>
          <w:t>https://machinelearningmastery.com/make-predictions-time-series-forecasting-python/</w:t>
        </w:r>
      </w:hyperlink>
    </w:p>
    <w:p w:rsidR="00527B2A" w:rsidRDefault="00F11F1E">
      <w:pPr>
        <w:widowControl w:val="0"/>
        <w:numPr>
          <w:ilvl w:val="0"/>
          <w:numId w:val="5"/>
        </w:numPr>
        <w:rPr>
          <w:rFonts w:ascii="Times New Roman" w:eastAsia="Times New Roman" w:hAnsi="Times New Roman" w:cs="Times New Roman"/>
          <w:sz w:val="36"/>
          <w:szCs w:val="36"/>
        </w:rPr>
      </w:pPr>
      <w:hyperlink r:id="rId48">
        <w:r>
          <w:rPr>
            <w:rFonts w:ascii="Times New Roman" w:eastAsia="Times New Roman" w:hAnsi="Times New Roman" w:cs="Times New Roman"/>
            <w:color w:val="1155CC"/>
            <w:sz w:val="36"/>
            <w:szCs w:val="36"/>
            <w:u w:val="single"/>
          </w:rPr>
          <w:t>https://towardsdatascience.com/introduction-to-arima-for-time-series-forecasting-ee0bc285807a</w:t>
        </w:r>
      </w:hyperlink>
    </w:p>
    <w:p w:rsidR="00527B2A" w:rsidRDefault="00F11F1E">
      <w:pPr>
        <w:widowControl w:val="0"/>
        <w:numPr>
          <w:ilvl w:val="0"/>
          <w:numId w:val="5"/>
        </w:numPr>
        <w:rPr>
          <w:rFonts w:ascii="Times New Roman" w:eastAsia="Times New Roman" w:hAnsi="Times New Roman" w:cs="Times New Roman"/>
          <w:sz w:val="36"/>
          <w:szCs w:val="36"/>
        </w:rPr>
      </w:pPr>
      <w:hyperlink r:id="rId49">
        <w:r>
          <w:rPr>
            <w:rFonts w:ascii="Times New Roman" w:eastAsia="Times New Roman" w:hAnsi="Times New Roman" w:cs="Times New Roman"/>
            <w:color w:val="1155CC"/>
            <w:sz w:val="36"/>
            <w:szCs w:val="36"/>
            <w:u w:val="single"/>
          </w:rPr>
          <w:t>https://towardsdatascience.com/time-</w:t>
        </w:r>
        <w:r>
          <w:rPr>
            <w:rFonts w:ascii="Times New Roman" w:eastAsia="Times New Roman" w:hAnsi="Times New Roman" w:cs="Times New Roman"/>
            <w:color w:val="1155CC"/>
            <w:sz w:val="36"/>
            <w:szCs w:val="36"/>
            <w:u w:val="single"/>
          </w:rPr>
          <w:t>series-forecasting-with-arima-sarima-and-sarimax-ee61099e78f6</w:t>
        </w:r>
      </w:hyperlink>
    </w:p>
    <w:p w:rsidR="00527B2A" w:rsidRDefault="00527B2A">
      <w:pPr>
        <w:widowControl w:val="0"/>
        <w:ind w:left="720"/>
        <w:rPr>
          <w:rFonts w:ascii="Times New Roman" w:eastAsia="Times New Roman" w:hAnsi="Times New Roman" w:cs="Times New Roman"/>
          <w:sz w:val="36"/>
          <w:szCs w:val="36"/>
        </w:rPr>
      </w:pPr>
    </w:p>
    <w:p w:rsidR="00527B2A" w:rsidRDefault="00F11F1E">
      <w:pPr>
        <w:widowControl w:val="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GitHub link - </w:t>
      </w:r>
      <w:hyperlink r:id="rId50">
        <w:r>
          <w:rPr>
            <w:rFonts w:ascii="Times New Roman" w:eastAsia="Times New Roman" w:hAnsi="Times New Roman" w:cs="Times New Roman"/>
            <w:color w:val="1155CC"/>
            <w:sz w:val="36"/>
            <w:szCs w:val="36"/>
            <w:u w:val="single"/>
          </w:rPr>
          <w:t>www.github.com/srinith2710/Analysis-of-Mangroves</w:t>
        </w:r>
      </w:hyperlink>
    </w:p>
    <w:p w:rsidR="00527B2A" w:rsidRDefault="00527B2A">
      <w:pPr>
        <w:widowControl w:val="0"/>
        <w:rPr>
          <w:rFonts w:ascii="Times New Roman" w:eastAsia="Times New Roman" w:hAnsi="Times New Roman" w:cs="Times New Roman"/>
          <w:sz w:val="36"/>
          <w:szCs w:val="36"/>
        </w:rPr>
      </w:pPr>
    </w:p>
    <w:p w:rsidR="00527B2A" w:rsidRDefault="00527B2A">
      <w:pPr>
        <w:widowControl w:val="0"/>
        <w:rPr>
          <w:rFonts w:ascii="Times New Roman" w:eastAsia="Times New Roman" w:hAnsi="Times New Roman" w:cs="Times New Roman"/>
          <w:sz w:val="36"/>
          <w:szCs w:val="36"/>
        </w:rPr>
      </w:pPr>
    </w:p>
    <w:p w:rsidR="00527B2A" w:rsidRDefault="00527B2A">
      <w:pPr>
        <w:widowControl w:val="0"/>
        <w:rPr>
          <w:rFonts w:ascii="Times New Roman" w:eastAsia="Times New Roman" w:hAnsi="Times New Roman" w:cs="Times New Roman"/>
          <w:sz w:val="36"/>
          <w:szCs w:val="36"/>
        </w:rPr>
      </w:pPr>
    </w:p>
    <w:sectPr w:rsidR="00527B2A">
      <w:headerReference w:type="default" r:id="rId5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F1E" w:rsidRDefault="00F11F1E">
      <w:pPr>
        <w:spacing w:line="240" w:lineRule="auto"/>
      </w:pPr>
      <w:r>
        <w:separator/>
      </w:r>
    </w:p>
  </w:endnote>
  <w:endnote w:type="continuationSeparator" w:id="0">
    <w:p w:rsidR="00F11F1E" w:rsidRDefault="00F11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F1E" w:rsidRDefault="00F11F1E">
      <w:pPr>
        <w:spacing w:line="240" w:lineRule="auto"/>
      </w:pPr>
      <w:r>
        <w:separator/>
      </w:r>
    </w:p>
  </w:footnote>
  <w:footnote w:type="continuationSeparator" w:id="0">
    <w:p w:rsidR="00F11F1E" w:rsidRDefault="00F11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7B2A" w:rsidRDefault="00527B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F3C6D"/>
    <w:multiLevelType w:val="hybridMultilevel"/>
    <w:tmpl w:val="BF640EFC"/>
    <w:lvl w:ilvl="0" w:tplc="4EAEE65A">
      <w:start w:val="20"/>
      <w:numFmt w:val="bullet"/>
      <w:lvlText w:val="-"/>
      <w:lvlJc w:val="left"/>
      <w:pPr>
        <w:ind w:left="6120" w:hanging="360"/>
      </w:pPr>
      <w:rPr>
        <w:rFonts w:ascii="Times New Roman" w:eastAsia="Times New Roman" w:hAnsi="Times New Roman" w:cs="Times New Roman"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1" w15:restartNumberingAfterBreak="0">
    <w:nsid w:val="1D782C0B"/>
    <w:multiLevelType w:val="multilevel"/>
    <w:tmpl w:val="DC101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772928"/>
    <w:multiLevelType w:val="multilevel"/>
    <w:tmpl w:val="22F20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CFA3F60"/>
    <w:multiLevelType w:val="multilevel"/>
    <w:tmpl w:val="2CC03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1673DAC"/>
    <w:multiLevelType w:val="multilevel"/>
    <w:tmpl w:val="47667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6EE4F78"/>
    <w:multiLevelType w:val="multilevel"/>
    <w:tmpl w:val="F6BE5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801E55"/>
    <w:multiLevelType w:val="multilevel"/>
    <w:tmpl w:val="9C34E8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2"/>
  </w:num>
  <w:num w:numId="4">
    <w:abstractNumId w:val="4"/>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7B2A"/>
    <w:rsid w:val="00527B2A"/>
    <w:rsid w:val="00F11F1E"/>
    <w:rsid w:val="00FE14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11422"/>
  <w15:docId w15:val="{91FDA841-BFC1-A045-BFF3-A6EF32BD1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FE14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cs.digitalearthafrica.org/en/latest/sandbox/notebooks/Real_world_examples/index.html" TargetMode="External"/><Relationship Id="rId39" Type="http://schemas.openxmlformats.org/officeDocument/2006/relationships/hyperlink" Target="https://www.opendatacube.org/" TargetMode="External"/><Relationship Id="rId21" Type="http://schemas.openxmlformats.org/officeDocument/2006/relationships/image" Target="media/image15.png"/><Relationship Id="rId34" Type="http://schemas.openxmlformats.org/officeDocument/2006/relationships/hyperlink" Target="https://docs.dea.ga.gov.au/notebooks/Beginners_guide/08_Intro_to_xarray.html" TargetMode="External"/><Relationship Id="rId42" Type="http://schemas.openxmlformats.org/officeDocument/2006/relationships/hyperlink" Target="https://flask.palletsprojects.com/en/2.3.x/quickstart/" TargetMode="External"/><Relationship Id="rId47" Type="http://schemas.openxmlformats.org/officeDocument/2006/relationships/hyperlink" Target="https://machinelearningmastery.com/make-predictions-time-series-forecasting-python/" TargetMode="External"/><Relationship Id="rId50" Type="http://schemas.openxmlformats.org/officeDocument/2006/relationships/hyperlink" Target="http://www.github.com/srinith2710/Analysis-of-Mangrove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opensourceoptions.com/blog/remote-sensing-with-qgis-calculate-ndvi/"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cihub.copernicus.eu/dhus/" TargetMode="External"/><Relationship Id="rId37" Type="http://schemas.openxmlformats.org/officeDocument/2006/relationships/hyperlink" Target="https://youtu.be/MKpp7GYBc5U" TargetMode="External"/><Relationship Id="rId40" Type="http://schemas.openxmlformats.org/officeDocument/2006/relationships/hyperlink" Target="https://www.hostinger.in/tutorials/how-to-install-postgresql-on-ubuntu/" TargetMode="External"/><Relationship Id="rId45" Type="http://schemas.openxmlformats.org/officeDocument/2006/relationships/hyperlink" Target="https://docs.sentinel-hub.com/api/latest/data/sentinel-2-l2a/"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arthexplorer.usgs.gov/" TargetMode="External"/><Relationship Id="rId44" Type="http://schemas.openxmlformats.org/officeDocument/2006/relationships/hyperlink" Target="https://sentinel.esa.int/documents/247904/685211/Sentinel-2-MSI-L2A-Product-Format-Specifications.pdf"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atacube-core.readthedocs.io/en/latest/about-core-concepts/index.html" TargetMode="External"/><Relationship Id="rId30" Type="http://schemas.openxmlformats.org/officeDocument/2006/relationships/hyperlink" Target="https://gisgeography.com/usgs-earth-explorer-download-free-landsat-imagery/" TargetMode="External"/><Relationship Id="rId35" Type="http://schemas.openxmlformats.org/officeDocument/2006/relationships/hyperlink" Target="https://explorer.digitalearth.africa/products" TargetMode="External"/><Relationship Id="rId43" Type="http://schemas.openxmlformats.org/officeDocument/2006/relationships/hyperlink" Target="https://apps.sentinel-hub.com/sentinel-playground/?source=S2L2A&amp;lat=40.4&amp;lng=-3.730000000000018&amp;zoom=12&amp;preset=1_TRUE_COLOR&amp;layers=B01,B02,B03&amp;maxcc=20&amp;gain=1.0&amp;gamma=1.0&amp;time=2023-01-01%7C2023-07-17&amp;atmFilter=&amp;showDates=false" TargetMode="External"/><Relationship Id="rId48" Type="http://schemas.openxmlformats.org/officeDocument/2006/relationships/hyperlink" Target="https://towardsdatascience.com/introduction-to-arima-for-time-series-forecasting-ee0bc285807a"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sgeography.com/sentinel-2-bands-combinations/" TargetMode="External"/><Relationship Id="rId38" Type="http://schemas.openxmlformats.org/officeDocument/2006/relationships/hyperlink" Target="https://drive.google.com/file/d/1fAeKrWOLze6qjp5pipVVq9Wuspb9o1m8/view?usp=sharing" TargetMode="External"/><Relationship Id="rId46" Type="http://schemas.openxmlformats.org/officeDocument/2006/relationships/hyperlink" Target="https://www.opendatacube.org/overview" TargetMode="External"/><Relationship Id="rId20" Type="http://schemas.openxmlformats.org/officeDocument/2006/relationships/image" Target="media/image14.png"/><Relationship Id="rId41" Type="http://schemas.openxmlformats.org/officeDocument/2006/relationships/hyperlink" Target="https://www.digitalocean.com/community/tutorials/how-to-make-a-web-application-using-flask-in-python-3"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hyperlink" Target="https://gisgeography.com/how-to-download-sentinel-satellite-data/" TargetMode="External"/><Relationship Id="rId36" Type="http://schemas.openxmlformats.org/officeDocument/2006/relationships/hyperlink" Target="https://www.youtube.com/watch?v=iYyN5PWu4NQ" TargetMode="External"/><Relationship Id="rId49" Type="http://schemas.openxmlformats.org/officeDocument/2006/relationships/hyperlink" Target="https://towardsdatascience.com/time-series-forecasting-with-arima-sarima-and-sarimax-ee61099e78f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4651</Words>
  <Characters>26514</Characters>
  <Application>Microsoft Office Word</Application>
  <DocSecurity>0</DocSecurity>
  <Lines>220</Lines>
  <Paragraphs>62</Paragraphs>
  <ScaleCrop>false</ScaleCrop>
  <Company/>
  <LinksUpToDate>false</LinksUpToDate>
  <CharactersWithSpaces>31103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saketh kumar</cp:lastModifiedBy>
  <cp:revision>2</cp:revision>
  <dcterms:created xsi:type="dcterms:W3CDTF">2023-08-01T15:50:00Z</dcterms:created>
  <dcterms:modified xsi:type="dcterms:W3CDTF">2023-08-01T15:51:00Z</dcterms:modified>
</cp:coreProperties>
</file>